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A8" w:rsidRDefault="00F35E63" w:rsidP="00F35E63">
      <w:pPr>
        <w:pStyle w:val="Default"/>
        <w:spacing w:after="120"/>
        <w:ind w:right="40" w:firstLine="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ALLEGATO F</w:t>
      </w:r>
    </w:p>
    <w:p w:rsidR="00F35E63" w:rsidRDefault="00F35E63" w:rsidP="00F35E63">
      <w:pPr>
        <w:rPr>
          <w:sz w:val="24"/>
          <w:szCs w:val="24"/>
        </w:rPr>
      </w:pPr>
    </w:p>
    <w:p w:rsidR="00F35E63" w:rsidRDefault="00F35E63" w:rsidP="00F35E63">
      <w:pPr>
        <w:rPr>
          <w:sz w:val="24"/>
          <w:szCs w:val="24"/>
        </w:rPr>
      </w:pPr>
    </w:p>
    <w:p w:rsidR="00F35E63" w:rsidRDefault="00F35E63" w:rsidP="00F35E63">
      <w:pPr>
        <w:rPr>
          <w:b/>
          <w:sz w:val="32"/>
          <w:szCs w:val="32"/>
        </w:rPr>
      </w:pPr>
      <w:r w:rsidRPr="00ED3826">
        <w:rPr>
          <w:b/>
          <w:sz w:val="32"/>
          <w:szCs w:val="32"/>
        </w:rPr>
        <w:t xml:space="preserve">Modello di offerta tecnica </w:t>
      </w:r>
      <w:r w:rsidR="00EF621A">
        <w:rPr>
          <w:b/>
          <w:sz w:val="32"/>
          <w:szCs w:val="32"/>
        </w:rPr>
        <w:t>– Lotto X</w:t>
      </w:r>
    </w:p>
    <w:p w:rsidR="00F35E63" w:rsidRDefault="00EF621A" w:rsidP="0074555E">
      <w:pPr>
        <w:pStyle w:val="Default"/>
        <w:jc w:val="both"/>
        <w:rPr>
          <w:i/>
        </w:rPr>
      </w:pPr>
      <w:r w:rsidRPr="00EF621A">
        <w:rPr>
          <w:i/>
        </w:rPr>
        <w:t>(</w:t>
      </w:r>
      <w:r w:rsidR="0074555E" w:rsidRPr="00EF621A">
        <w:rPr>
          <w:i/>
        </w:rPr>
        <w:t xml:space="preserve">Indicare </w:t>
      </w:r>
      <w:r w:rsidRPr="00EF621A">
        <w:rPr>
          <w:i/>
        </w:rPr>
        <w:t>al posto di “X” il numero del lotto cui l’Impresa intende partecipare</w:t>
      </w:r>
      <w:r w:rsidR="0074555E">
        <w:rPr>
          <w:i/>
        </w:rPr>
        <w:t xml:space="preserve">; </w:t>
      </w:r>
      <w:r w:rsidR="0074555E" w:rsidRPr="0074555E">
        <w:rPr>
          <w:i/>
        </w:rPr>
        <w:t>Si precisa che</w:t>
      </w:r>
      <w:r w:rsidR="0074555E">
        <w:rPr>
          <w:i/>
        </w:rPr>
        <w:t xml:space="preserve"> l’Impresa che intende partecipare a tutti e due i lotti dovrà predisporre due offerte tecniche distinte e personalizzate per i singoli servizi richiesti in ciascun lotto</w:t>
      </w:r>
      <w:r w:rsidRPr="0074555E">
        <w:rPr>
          <w:i/>
        </w:rPr>
        <w:t>)</w:t>
      </w:r>
    </w:p>
    <w:p w:rsidR="002050E9" w:rsidRPr="002050E9" w:rsidRDefault="002050E9" w:rsidP="0074555E">
      <w:pPr>
        <w:pStyle w:val="Default"/>
        <w:jc w:val="both"/>
      </w:pPr>
    </w:p>
    <w:p w:rsidR="00900AA8" w:rsidRPr="00CE7212" w:rsidRDefault="002B03BB" w:rsidP="00AA6977">
      <w:pPr>
        <w:pStyle w:val="Default"/>
        <w:jc w:val="both"/>
        <w:rPr>
          <w:b/>
        </w:rPr>
      </w:pPr>
      <w:r w:rsidRPr="00075F99">
        <w:rPr>
          <w:b/>
        </w:rPr>
        <w:t xml:space="preserve">Procedura aperta ai sensi del </w:t>
      </w:r>
      <w:proofErr w:type="spellStart"/>
      <w:r w:rsidRPr="00075F99">
        <w:rPr>
          <w:b/>
        </w:rPr>
        <w:t>D.Lgs</w:t>
      </w:r>
      <w:proofErr w:type="spellEnd"/>
      <w:r w:rsidRPr="00075F99">
        <w:rPr>
          <w:b/>
        </w:rPr>
        <w:t xml:space="preserve"> n. 163/2006 e </w:t>
      </w:r>
      <w:proofErr w:type="spellStart"/>
      <w:r w:rsidRPr="00075F99">
        <w:rPr>
          <w:b/>
        </w:rPr>
        <w:t>s.m.i.</w:t>
      </w:r>
      <w:proofErr w:type="spellEnd"/>
      <w:r w:rsidRPr="00075F99">
        <w:rPr>
          <w:b/>
        </w:rPr>
        <w:t xml:space="preserve"> </w:t>
      </w:r>
      <w:r w:rsidRPr="000C26AC">
        <w:rPr>
          <w:b/>
        </w:rPr>
        <w:t>per l’affidamento del servizio di sviluppo software, manutenzione</w:t>
      </w:r>
      <w:r>
        <w:rPr>
          <w:b/>
        </w:rPr>
        <w:t xml:space="preserve"> e</w:t>
      </w:r>
      <w:r w:rsidRPr="000C26AC">
        <w:rPr>
          <w:b/>
        </w:rPr>
        <w:t xml:space="preserve"> assistenza sistemistica a supporto dei sistemi informativi gestiti da IPZS</w:t>
      </w:r>
      <w:r w:rsidR="00A06DF8">
        <w:rPr>
          <w:b/>
        </w:rPr>
        <w:t>.</w:t>
      </w:r>
    </w:p>
    <w:p w:rsidR="00383CB9" w:rsidRDefault="00383CB9" w:rsidP="00AA6977">
      <w:pPr>
        <w:pStyle w:val="Default"/>
        <w:jc w:val="both"/>
      </w:pPr>
    </w:p>
    <w:p w:rsidR="00383CB9" w:rsidRDefault="00383CB9" w:rsidP="00E3492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PREMESSA</w:t>
      </w:r>
    </w:p>
    <w:p w:rsidR="00383CB9" w:rsidRPr="00383CB9" w:rsidRDefault="00383CB9" w:rsidP="0084310B">
      <w:pPr>
        <w:pStyle w:val="Default"/>
        <w:tabs>
          <w:tab w:val="left" w:pos="284"/>
        </w:tabs>
        <w:ind w:left="284"/>
        <w:jc w:val="both"/>
        <w:rPr>
          <w:i/>
        </w:rPr>
      </w:pPr>
      <w:r w:rsidRPr="00383CB9">
        <w:rPr>
          <w:i/>
        </w:rPr>
        <w:t>Il concorrente indichi, tra l’altro, quale parte della documentazione presentata, ritiene coperta di riservatezza, con riferimento a marchi, know-how, brevetti ecc..</w:t>
      </w:r>
    </w:p>
    <w:p w:rsidR="00383CB9" w:rsidRDefault="00383CB9" w:rsidP="00383CB9">
      <w:pPr>
        <w:pStyle w:val="Default"/>
        <w:tabs>
          <w:tab w:val="left" w:pos="284"/>
        </w:tabs>
        <w:ind w:left="284" w:hanging="284"/>
        <w:jc w:val="both"/>
      </w:pPr>
    </w:p>
    <w:p w:rsidR="00383CB9" w:rsidRPr="00F81F5F" w:rsidRDefault="00383CB9" w:rsidP="00744733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 xml:space="preserve">PRESENTAZIONE </w:t>
      </w:r>
      <w:r w:rsidR="00FF3A1D">
        <w:t>DELL’</w:t>
      </w:r>
      <w:r>
        <w:t xml:space="preserve">OFFERENTE </w:t>
      </w:r>
      <w:r w:rsidRPr="00F81F5F">
        <w:rPr>
          <w:i/>
        </w:rPr>
        <w:t>(</w:t>
      </w:r>
      <w:r w:rsidR="00832ACC" w:rsidRPr="00F81F5F">
        <w:rPr>
          <w:i/>
        </w:rPr>
        <w:t xml:space="preserve">Max </w:t>
      </w:r>
      <w:r w:rsidRPr="00F81F5F">
        <w:rPr>
          <w:i/>
        </w:rPr>
        <w:t>2 pagine)</w:t>
      </w:r>
    </w:p>
    <w:p w:rsidR="00F81F5F" w:rsidRDefault="00F81F5F" w:rsidP="00F81F5F">
      <w:pPr>
        <w:pStyle w:val="Default"/>
        <w:tabs>
          <w:tab w:val="left" w:pos="284"/>
        </w:tabs>
        <w:jc w:val="both"/>
      </w:pPr>
    </w:p>
    <w:p w:rsidR="00F81F5F" w:rsidRDefault="006D25CE" w:rsidP="00744733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PROPOSTA ORGANIZZATIVA</w:t>
      </w:r>
    </w:p>
    <w:p w:rsidR="00744733" w:rsidRDefault="00744733" w:rsidP="00744733">
      <w:pPr>
        <w:pStyle w:val="Default"/>
        <w:tabs>
          <w:tab w:val="left" w:pos="284"/>
        </w:tabs>
        <w:jc w:val="both"/>
      </w:pPr>
    </w:p>
    <w:p w:rsidR="00744733" w:rsidRDefault="00744733" w:rsidP="00F81F5F">
      <w:pPr>
        <w:pStyle w:val="Default"/>
        <w:numPr>
          <w:ilvl w:val="1"/>
          <w:numId w:val="8"/>
        </w:numPr>
        <w:tabs>
          <w:tab w:val="left" w:pos="284"/>
        </w:tabs>
        <w:jc w:val="both"/>
      </w:pPr>
      <w:r>
        <w:t>PROPOSTA ORGANIZZATIVA A SUPPORTO DELL’EROGAZIONE DEI SERVIZI</w:t>
      </w:r>
    </w:p>
    <w:p w:rsidR="00321215" w:rsidRDefault="00DD1517" w:rsidP="00532BFD">
      <w:pPr>
        <w:pStyle w:val="Default"/>
        <w:tabs>
          <w:tab w:val="left" w:pos="284"/>
        </w:tabs>
        <w:ind w:left="644"/>
        <w:jc w:val="both"/>
        <w:rPr>
          <w:i/>
          <w:lang w:eastAsia="it-IT"/>
        </w:rPr>
      </w:pPr>
      <w:r w:rsidRPr="00DD1517">
        <w:rPr>
          <w:i/>
        </w:rPr>
        <w:t>Descrivere in sintesi l</w:t>
      </w:r>
      <w:r>
        <w:rPr>
          <w:i/>
        </w:rPr>
        <w:t xml:space="preserve">e soluzioni </w:t>
      </w:r>
      <w:r w:rsidRPr="00DD1517">
        <w:rPr>
          <w:i/>
        </w:rPr>
        <w:t>organizza</w:t>
      </w:r>
      <w:r>
        <w:rPr>
          <w:i/>
        </w:rPr>
        <w:t>tive che si intendono adottare</w:t>
      </w:r>
      <w:r w:rsidRPr="00DD1517">
        <w:rPr>
          <w:i/>
        </w:rPr>
        <w:t xml:space="preserve"> per </w:t>
      </w:r>
      <w:r w:rsidR="002013C5">
        <w:rPr>
          <w:i/>
        </w:rPr>
        <w:t xml:space="preserve">l’erogazione e </w:t>
      </w:r>
      <w:r w:rsidRPr="00DD1517">
        <w:rPr>
          <w:i/>
        </w:rPr>
        <w:t xml:space="preserve">il governo della </w:t>
      </w:r>
      <w:r w:rsidR="002013C5">
        <w:rPr>
          <w:i/>
        </w:rPr>
        <w:t xml:space="preserve">intera </w:t>
      </w:r>
      <w:r w:rsidRPr="00DD1517">
        <w:rPr>
          <w:i/>
        </w:rPr>
        <w:t xml:space="preserve">fornitura </w:t>
      </w:r>
      <w:r w:rsidR="004E5267">
        <w:rPr>
          <w:i/>
        </w:rPr>
        <w:t xml:space="preserve">nonché </w:t>
      </w:r>
      <w:r w:rsidR="002013C5">
        <w:rPr>
          <w:i/>
        </w:rPr>
        <w:t>di ogni specifico servizio.</w:t>
      </w:r>
      <w:r w:rsidR="00325C07">
        <w:rPr>
          <w:i/>
        </w:rPr>
        <w:t xml:space="preserve"> In particolare dovranno essere riportate dettagliatamente le soluzioni proposte per garantire l’interazione tra gruppi di lavoro e la disponibilità di referenti, senza oneri aggiuntivi, per il coordinamento delle attività</w:t>
      </w:r>
      <w:r w:rsidR="00F95432">
        <w:rPr>
          <w:i/>
          <w:lang w:eastAsia="it-IT"/>
        </w:rPr>
        <w:t>.</w:t>
      </w:r>
    </w:p>
    <w:p w:rsidR="00C04D03" w:rsidRDefault="00325C07" w:rsidP="00996ACC">
      <w:pPr>
        <w:pStyle w:val="Default"/>
        <w:tabs>
          <w:tab w:val="left" w:pos="284"/>
        </w:tabs>
        <w:ind w:left="644"/>
        <w:jc w:val="both"/>
        <w:rPr>
          <w:i/>
          <w:lang w:eastAsia="it-IT"/>
        </w:rPr>
      </w:pPr>
      <w:r>
        <w:rPr>
          <w:i/>
          <w:lang w:eastAsia="it-IT"/>
        </w:rPr>
        <w:t>Esporre inoltre la soluzione proposta</w:t>
      </w:r>
      <w:r w:rsidR="00817D5B">
        <w:rPr>
          <w:i/>
          <w:lang w:eastAsia="it-IT"/>
        </w:rPr>
        <w:t xml:space="preserve"> per mettere a disposizione </w:t>
      </w:r>
      <w:r>
        <w:rPr>
          <w:i/>
          <w:lang w:eastAsia="it-IT"/>
        </w:rPr>
        <w:t xml:space="preserve">best </w:t>
      </w:r>
      <w:proofErr w:type="spellStart"/>
      <w:r>
        <w:rPr>
          <w:i/>
          <w:lang w:eastAsia="it-IT"/>
        </w:rPr>
        <w:t>practices</w:t>
      </w:r>
      <w:proofErr w:type="spellEnd"/>
      <w:r>
        <w:rPr>
          <w:i/>
          <w:lang w:eastAsia="it-IT"/>
        </w:rPr>
        <w:t>, linee guida,</w:t>
      </w:r>
      <w:r w:rsidR="00817D5B">
        <w:rPr>
          <w:i/>
          <w:lang w:eastAsia="it-IT"/>
        </w:rPr>
        <w:t xml:space="preserve"> </w:t>
      </w:r>
      <w:r>
        <w:rPr>
          <w:i/>
          <w:lang w:eastAsia="it-IT"/>
        </w:rPr>
        <w:t>metodo</w:t>
      </w:r>
      <w:r w:rsidR="00C04D03">
        <w:rPr>
          <w:i/>
          <w:lang w:eastAsia="it-IT"/>
        </w:rPr>
        <w:t>lo</w:t>
      </w:r>
      <w:r>
        <w:rPr>
          <w:i/>
          <w:lang w:eastAsia="it-IT"/>
        </w:rPr>
        <w:t xml:space="preserve">gie </w:t>
      </w:r>
      <w:r w:rsidR="00817D5B">
        <w:rPr>
          <w:i/>
          <w:lang w:eastAsia="it-IT"/>
        </w:rPr>
        <w:t xml:space="preserve">e </w:t>
      </w:r>
      <w:r>
        <w:rPr>
          <w:i/>
          <w:lang w:eastAsia="it-IT"/>
        </w:rPr>
        <w:t>strumenti, maturate in ambito di precedenti iniziative analoghe e con specifico riferimento ad interventi in ambito</w:t>
      </w:r>
      <w:r w:rsidR="00DA61ED">
        <w:rPr>
          <w:i/>
          <w:lang w:eastAsia="it-IT"/>
        </w:rPr>
        <w:t xml:space="preserve"> </w:t>
      </w:r>
      <w:r w:rsidR="0032512B">
        <w:rPr>
          <w:i/>
          <w:lang w:eastAsia="it-IT"/>
        </w:rPr>
        <w:t>grafica</w:t>
      </w:r>
      <w:r>
        <w:rPr>
          <w:i/>
          <w:lang w:eastAsia="it-IT"/>
        </w:rPr>
        <w:t xml:space="preserve"> web (in caso di partecipazione al Lotto 2) o in ambienti di sviluppo JAVA</w:t>
      </w:r>
      <w:r w:rsidR="001953F9" w:rsidRPr="001953F9">
        <w:rPr>
          <w:i/>
          <w:lang w:eastAsia="it-IT"/>
        </w:rPr>
        <w:t xml:space="preserve"> Microsoft, </w:t>
      </w:r>
      <w:proofErr w:type="spellStart"/>
      <w:r w:rsidR="001953F9" w:rsidRPr="001953F9">
        <w:rPr>
          <w:i/>
          <w:lang w:eastAsia="it-IT"/>
        </w:rPr>
        <w:t>Python</w:t>
      </w:r>
      <w:proofErr w:type="spellEnd"/>
      <w:r w:rsidR="001953F9" w:rsidRPr="001953F9">
        <w:rPr>
          <w:i/>
          <w:lang w:eastAsia="it-IT"/>
        </w:rPr>
        <w:t xml:space="preserve">, PHP, </w:t>
      </w:r>
      <w:proofErr w:type="spellStart"/>
      <w:r w:rsidR="001953F9" w:rsidRPr="001953F9">
        <w:rPr>
          <w:i/>
          <w:lang w:eastAsia="it-IT"/>
        </w:rPr>
        <w:t>Perl</w:t>
      </w:r>
      <w:proofErr w:type="spellEnd"/>
      <w:r w:rsidR="00FD0B30">
        <w:rPr>
          <w:i/>
          <w:lang w:eastAsia="it-IT"/>
        </w:rPr>
        <w:t xml:space="preserve">, Security/Smart Card </w:t>
      </w:r>
      <w:r w:rsidR="00954AF6">
        <w:rPr>
          <w:i/>
          <w:lang w:eastAsia="it-IT"/>
        </w:rPr>
        <w:t>(in ca</w:t>
      </w:r>
      <w:r w:rsidR="001842BF">
        <w:rPr>
          <w:i/>
          <w:lang w:eastAsia="it-IT"/>
        </w:rPr>
        <w:t>so di partecipazione al Lotto 1</w:t>
      </w:r>
      <w:r w:rsidR="00954AF6">
        <w:rPr>
          <w:i/>
          <w:lang w:eastAsia="it-IT"/>
        </w:rPr>
        <w:t>)</w:t>
      </w:r>
      <w:r w:rsidR="001842BF">
        <w:rPr>
          <w:i/>
          <w:lang w:eastAsia="it-IT"/>
        </w:rPr>
        <w:t xml:space="preserve"> </w:t>
      </w:r>
      <w:r w:rsidR="00954AF6">
        <w:rPr>
          <w:i/>
          <w:lang w:eastAsia="it-IT"/>
        </w:rPr>
        <w:t>oggetto del presente a</w:t>
      </w:r>
      <w:r w:rsidR="0022134A">
        <w:rPr>
          <w:i/>
          <w:lang w:eastAsia="it-IT"/>
        </w:rPr>
        <w:t>ppalto</w:t>
      </w:r>
      <w:r w:rsidR="007F1A21">
        <w:rPr>
          <w:i/>
          <w:lang w:eastAsia="it-IT"/>
        </w:rPr>
        <w:t>.</w:t>
      </w:r>
      <w:r w:rsidR="004D7F26" w:rsidRPr="004D7F26">
        <w:rPr>
          <w:i/>
          <w:lang w:eastAsia="it-IT"/>
        </w:rPr>
        <w:t xml:space="preserve"> </w:t>
      </w:r>
      <w:r w:rsidR="007F1A21">
        <w:rPr>
          <w:i/>
          <w:lang w:eastAsia="it-IT"/>
        </w:rPr>
        <w:t xml:space="preserve">Per </w:t>
      </w:r>
      <w:r w:rsidR="004D7F26">
        <w:rPr>
          <w:i/>
          <w:lang w:eastAsia="it-IT"/>
        </w:rPr>
        <w:t xml:space="preserve">i servizi </w:t>
      </w:r>
      <w:r w:rsidR="00FD0B30">
        <w:rPr>
          <w:i/>
          <w:lang w:eastAsia="it-IT"/>
        </w:rPr>
        <w:t>di sviluppo software</w:t>
      </w:r>
      <w:r w:rsidR="004D7F26">
        <w:rPr>
          <w:i/>
          <w:lang w:eastAsia="it-IT"/>
        </w:rPr>
        <w:t>, servizi sistemistic</w:t>
      </w:r>
      <w:r w:rsidR="00FD0B30">
        <w:rPr>
          <w:i/>
          <w:lang w:eastAsia="it-IT"/>
        </w:rPr>
        <w:t xml:space="preserve">i, di analisi e progettazione di cui ai punti </w:t>
      </w:r>
      <w:r w:rsidR="00FD0B30" w:rsidRPr="00FD0B30">
        <w:rPr>
          <w:i/>
          <w:lang w:eastAsia="it-IT"/>
        </w:rPr>
        <w:t xml:space="preserve">1) (solo con riferimento agli ambienti JAVA, Microsoft, </w:t>
      </w:r>
      <w:proofErr w:type="spellStart"/>
      <w:r w:rsidR="00FD0B30" w:rsidRPr="00FD0B30">
        <w:rPr>
          <w:i/>
          <w:lang w:eastAsia="it-IT"/>
        </w:rPr>
        <w:t>Python</w:t>
      </w:r>
      <w:proofErr w:type="spellEnd"/>
      <w:r w:rsidR="00FD0B30" w:rsidRPr="00FD0B30">
        <w:rPr>
          <w:i/>
          <w:lang w:eastAsia="it-IT"/>
        </w:rPr>
        <w:t xml:space="preserve">, PHP, </w:t>
      </w:r>
      <w:proofErr w:type="spellStart"/>
      <w:r w:rsidR="00FD0B30" w:rsidRPr="00FD0B30">
        <w:rPr>
          <w:i/>
          <w:lang w:eastAsia="it-IT"/>
        </w:rPr>
        <w:t>Perl</w:t>
      </w:r>
      <w:proofErr w:type="spellEnd"/>
      <w:r w:rsidR="00FD0B30" w:rsidRPr="00FD0B30">
        <w:rPr>
          <w:i/>
          <w:lang w:eastAsia="it-IT"/>
        </w:rPr>
        <w:t xml:space="preserve">, Security/Smart Card), 2) (solo con riferimento agli ambienti JAVA, Microsoft, </w:t>
      </w:r>
      <w:proofErr w:type="spellStart"/>
      <w:r w:rsidR="00FD0B30" w:rsidRPr="00FD0B30">
        <w:rPr>
          <w:i/>
          <w:lang w:eastAsia="it-IT"/>
        </w:rPr>
        <w:t>Python</w:t>
      </w:r>
      <w:proofErr w:type="spellEnd"/>
      <w:r w:rsidR="00FD0B30" w:rsidRPr="00FD0B30">
        <w:rPr>
          <w:i/>
          <w:lang w:eastAsia="it-IT"/>
        </w:rPr>
        <w:t xml:space="preserve">, PHP, </w:t>
      </w:r>
      <w:proofErr w:type="spellStart"/>
      <w:r w:rsidR="00FD0B30" w:rsidRPr="00FD0B30">
        <w:rPr>
          <w:i/>
          <w:lang w:eastAsia="it-IT"/>
        </w:rPr>
        <w:t>Perl</w:t>
      </w:r>
      <w:proofErr w:type="spellEnd"/>
      <w:r w:rsidR="00FD0B30" w:rsidRPr="00FD0B30">
        <w:rPr>
          <w:i/>
          <w:lang w:eastAsia="it-IT"/>
        </w:rPr>
        <w:t xml:space="preserve">, Security/Smart Card), 3) e 6) </w:t>
      </w:r>
      <w:r w:rsidR="00FD0B30">
        <w:rPr>
          <w:i/>
          <w:lang w:eastAsia="it-IT"/>
        </w:rPr>
        <w:t xml:space="preserve">del Disciplinare di gara </w:t>
      </w:r>
      <w:r w:rsidR="00D22607">
        <w:rPr>
          <w:i/>
          <w:lang w:eastAsia="it-IT"/>
        </w:rPr>
        <w:t>(</w:t>
      </w:r>
      <w:r w:rsidR="004D7F26">
        <w:rPr>
          <w:i/>
          <w:lang w:eastAsia="it-IT"/>
        </w:rPr>
        <w:t xml:space="preserve">nel caso di partecipazione al Lotto 1) e per i servizi di </w:t>
      </w:r>
      <w:r w:rsidR="004D7F26" w:rsidRPr="00D22607">
        <w:rPr>
          <w:i/>
          <w:lang w:eastAsia="it-IT"/>
        </w:rPr>
        <w:t>grafica web</w:t>
      </w:r>
      <w:r w:rsidR="004D7F26">
        <w:rPr>
          <w:i/>
          <w:lang w:eastAsia="it-IT"/>
        </w:rPr>
        <w:t xml:space="preserve"> </w:t>
      </w:r>
      <w:r w:rsidR="00D22607" w:rsidRPr="00D22607">
        <w:rPr>
          <w:i/>
          <w:lang w:eastAsia="it-IT"/>
        </w:rPr>
        <w:t>di cui ai punti 1) (solo con riferimento agli ambienti grafici), 2) (solo con riferimento agli ambienti grafici), 4), 5) e 6)</w:t>
      </w:r>
      <w:r w:rsidR="00D22607">
        <w:rPr>
          <w:i/>
          <w:lang w:eastAsia="it-IT"/>
        </w:rPr>
        <w:t>del Disciplinare di gara (</w:t>
      </w:r>
      <w:r w:rsidR="004D7F26">
        <w:rPr>
          <w:i/>
          <w:lang w:eastAsia="it-IT"/>
        </w:rPr>
        <w:t>nel cas</w:t>
      </w:r>
      <w:r w:rsidR="007F1A21">
        <w:rPr>
          <w:i/>
          <w:lang w:eastAsia="it-IT"/>
        </w:rPr>
        <w:t>o di partecipazione al Lotto 2), d</w:t>
      </w:r>
      <w:r w:rsidR="00C04D03">
        <w:rPr>
          <w:i/>
          <w:lang w:eastAsia="it-IT"/>
        </w:rPr>
        <w:t>escrivere inoltre l’organizzazione proposta per l’erogazione dei servizi, anche in funzione dei processi gestionali e del contesto tecnologico ed organizzativo di riferimento</w:t>
      </w:r>
      <w:r w:rsidR="006653C7">
        <w:rPr>
          <w:i/>
          <w:lang w:eastAsia="it-IT"/>
        </w:rPr>
        <w:t>.</w:t>
      </w:r>
    </w:p>
    <w:p w:rsidR="007F1A21" w:rsidRDefault="007F1A21" w:rsidP="00996ACC">
      <w:pPr>
        <w:pStyle w:val="Default"/>
        <w:tabs>
          <w:tab w:val="left" w:pos="284"/>
        </w:tabs>
        <w:ind w:left="644"/>
        <w:jc w:val="both"/>
        <w:rPr>
          <w:i/>
          <w:lang w:eastAsia="it-IT"/>
        </w:rPr>
      </w:pPr>
      <w:r>
        <w:rPr>
          <w:i/>
          <w:lang w:eastAsia="it-IT"/>
        </w:rPr>
        <w:t>La valutazione dell’offerta si baserà su elementi quali:</w:t>
      </w:r>
    </w:p>
    <w:p w:rsidR="007F1A21" w:rsidRPr="007F1A21" w:rsidRDefault="007F1A21" w:rsidP="007F1A21">
      <w:pPr>
        <w:pStyle w:val="Paragrafoelenco"/>
        <w:numPr>
          <w:ilvl w:val="0"/>
          <w:numId w:val="33"/>
        </w:numPr>
        <w:spacing w:after="200" w:line="276" w:lineRule="auto"/>
        <w:jc w:val="both"/>
        <w:rPr>
          <w:rFonts w:eastAsia="Calibri"/>
          <w:i/>
          <w:color w:val="000000"/>
          <w:sz w:val="24"/>
          <w:szCs w:val="24"/>
        </w:rPr>
      </w:pPr>
      <w:r w:rsidRPr="007F1A21">
        <w:rPr>
          <w:rFonts w:eastAsia="Calibri"/>
          <w:i/>
          <w:color w:val="000000"/>
          <w:sz w:val="24"/>
          <w:szCs w:val="24"/>
        </w:rPr>
        <w:t>proposta per l’erogazione dei servizi;</w:t>
      </w:r>
    </w:p>
    <w:p w:rsidR="007F1A21" w:rsidRPr="007F1A21" w:rsidRDefault="00C228CD" w:rsidP="007F1A21">
      <w:pPr>
        <w:pStyle w:val="Paragrafoelenco"/>
        <w:numPr>
          <w:ilvl w:val="0"/>
          <w:numId w:val="33"/>
        </w:numPr>
        <w:spacing w:after="200" w:line="276" w:lineRule="auto"/>
        <w:jc w:val="both"/>
        <w:rPr>
          <w:rFonts w:eastAsia="Calibri"/>
          <w:i/>
          <w:color w:val="000000"/>
          <w:sz w:val="24"/>
          <w:szCs w:val="24"/>
        </w:rPr>
      </w:pPr>
      <w:r>
        <w:rPr>
          <w:rFonts w:eastAsia="Calibri"/>
          <w:i/>
          <w:color w:val="000000"/>
          <w:sz w:val="24"/>
          <w:szCs w:val="24"/>
        </w:rPr>
        <w:t>s</w:t>
      </w:r>
      <w:r w:rsidR="007F1A21" w:rsidRPr="007F1A21">
        <w:rPr>
          <w:rFonts w:eastAsia="Calibri"/>
          <w:i/>
          <w:color w:val="000000"/>
          <w:sz w:val="24"/>
          <w:szCs w:val="24"/>
        </w:rPr>
        <w:t>oluzioni organizzative per fronteggiare situazioni derivanti da instabilità e mutevolezza dei requisiti;</w:t>
      </w:r>
    </w:p>
    <w:p w:rsidR="007F1A21" w:rsidRPr="007F1A21" w:rsidRDefault="00C228CD" w:rsidP="007F1A21">
      <w:pPr>
        <w:pStyle w:val="Paragrafoelenco"/>
        <w:numPr>
          <w:ilvl w:val="0"/>
          <w:numId w:val="33"/>
        </w:numPr>
        <w:spacing w:after="200" w:line="276" w:lineRule="auto"/>
        <w:jc w:val="both"/>
        <w:rPr>
          <w:rFonts w:eastAsia="Calibri"/>
          <w:i/>
          <w:color w:val="000000"/>
          <w:sz w:val="24"/>
          <w:szCs w:val="24"/>
        </w:rPr>
      </w:pPr>
      <w:r>
        <w:rPr>
          <w:rFonts w:eastAsia="Calibri"/>
          <w:i/>
          <w:color w:val="000000"/>
          <w:sz w:val="24"/>
          <w:szCs w:val="24"/>
        </w:rPr>
        <w:t>s</w:t>
      </w:r>
      <w:r w:rsidR="007F1A21" w:rsidRPr="007F1A21">
        <w:rPr>
          <w:rFonts w:eastAsia="Calibri"/>
          <w:i/>
          <w:color w:val="000000"/>
          <w:sz w:val="24"/>
          <w:szCs w:val="24"/>
        </w:rPr>
        <w:t>oluzioni organizzative per fronteggiare contrazioni dei tempi pianificati per singola fase del ciclo di vita o per gestire picchi di attività che comportano rilasci in parallelo e/o obiettivi prioritari;</w:t>
      </w:r>
    </w:p>
    <w:p w:rsidR="007F1A21" w:rsidRDefault="00C228CD" w:rsidP="007F1A21">
      <w:pPr>
        <w:pStyle w:val="Paragrafoelenco"/>
        <w:numPr>
          <w:ilvl w:val="0"/>
          <w:numId w:val="33"/>
        </w:numPr>
        <w:spacing w:after="200" w:line="276" w:lineRule="auto"/>
        <w:jc w:val="both"/>
        <w:rPr>
          <w:rFonts w:eastAsia="Calibri"/>
          <w:i/>
          <w:color w:val="000000"/>
          <w:sz w:val="24"/>
          <w:szCs w:val="24"/>
        </w:rPr>
      </w:pPr>
      <w:r>
        <w:rPr>
          <w:rFonts w:eastAsia="Calibri"/>
          <w:i/>
          <w:color w:val="000000"/>
          <w:sz w:val="24"/>
          <w:szCs w:val="24"/>
        </w:rPr>
        <w:t>e</w:t>
      </w:r>
      <w:r w:rsidR="007F1A21" w:rsidRPr="007F1A21">
        <w:rPr>
          <w:rFonts w:eastAsia="Calibri"/>
          <w:i/>
          <w:color w:val="000000"/>
          <w:sz w:val="24"/>
          <w:szCs w:val="24"/>
        </w:rPr>
        <w:t>ventuali altri aspetti caratterizzanti la proposta.</w:t>
      </w:r>
    </w:p>
    <w:p w:rsidR="00C228CD" w:rsidRPr="00C228CD" w:rsidRDefault="00C228CD" w:rsidP="00C228CD">
      <w:pPr>
        <w:spacing w:after="200" w:line="276" w:lineRule="auto"/>
        <w:jc w:val="both"/>
        <w:rPr>
          <w:rFonts w:eastAsia="Calibri"/>
          <w:i/>
          <w:color w:val="000000"/>
          <w:sz w:val="24"/>
          <w:szCs w:val="24"/>
        </w:rPr>
      </w:pPr>
    </w:p>
    <w:p w:rsidR="00B0385D" w:rsidRPr="00B0385D" w:rsidRDefault="006D038D" w:rsidP="00B0385D">
      <w:pPr>
        <w:pStyle w:val="Default"/>
        <w:numPr>
          <w:ilvl w:val="1"/>
          <w:numId w:val="8"/>
        </w:numPr>
        <w:tabs>
          <w:tab w:val="left" w:pos="284"/>
        </w:tabs>
        <w:jc w:val="both"/>
      </w:pPr>
      <w:r w:rsidRPr="00B0385D">
        <w:t xml:space="preserve">SERVIZIO </w:t>
      </w:r>
      <w:proofErr w:type="spellStart"/>
      <w:r w:rsidRPr="00B0385D">
        <w:t>DI</w:t>
      </w:r>
      <w:proofErr w:type="spellEnd"/>
      <w:r w:rsidRPr="00B0385D">
        <w:t xml:space="preserve"> SUPPORTO NELLE FASI </w:t>
      </w:r>
      <w:proofErr w:type="spellStart"/>
      <w:r w:rsidRPr="00B0385D">
        <w:t>DI</w:t>
      </w:r>
      <w:proofErr w:type="spellEnd"/>
      <w:r w:rsidRPr="00B0385D">
        <w:t xml:space="preserve"> ANALISI E PROGETTAZIONE DEL SOFTWARE</w:t>
      </w:r>
    </w:p>
    <w:p w:rsidR="00B0385D" w:rsidRPr="00B0385D" w:rsidRDefault="00555FF9" w:rsidP="00B0385D">
      <w:pPr>
        <w:pStyle w:val="Default"/>
        <w:tabs>
          <w:tab w:val="left" w:pos="284"/>
        </w:tabs>
        <w:ind w:left="644"/>
        <w:jc w:val="both"/>
        <w:rPr>
          <w:i/>
        </w:rPr>
      </w:pPr>
      <w:r>
        <w:rPr>
          <w:i/>
        </w:rPr>
        <w:t>Descrivere</w:t>
      </w:r>
      <w:r w:rsidRPr="00B0385D">
        <w:rPr>
          <w:i/>
        </w:rPr>
        <w:t xml:space="preserve"> </w:t>
      </w:r>
      <w:r w:rsidR="00B0385D" w:rsidRPr="00B0385D">
        <w:rPr>
          <w:i/>
        </w:rPr>
        <w:t>l’organizzazione proposta per l’erogazione del servizio di supporto nelle fasi di analisi e progettazione del software, anche in funzione dei processi gestionali e del contesto tecnologico e organizzativo di riferimento.</w:t>
      </w:r>
    </w:p>
    <w:p w:rsidR="00B0385D" w:rsidRPr="00B0385D" w:rsidRDefault="00B0385D" w:rsidP="00B0385D">
      <w:pPr>
        <w:pStyle w:val="Default"/>
        <w:tabs>
          <w:tab w:val="left" w:pos="284"/>
        </w:tabs>
        <w:ind w:left="644"/>
        <w:jc w:val="both"/>
        <w:rPr>
          <w:i/>
        </w:rPr>
      </w:pPr>
      <w:r w:rsidRPr="00B0385D">
        <w:rPr>
          <w:i/>
        </w:rPr>
        <w:t>Ferm</w:t>
      </w:r>
      <w:r w:rsidR="00C228CD">
        <w:rPr>
          <w:i/>
        </w:rPr>
        <w:t>i</w:t>
      </w:r>
      <w:r w:rsidRPr="00B0385D">
        <w:rPr>
          <w:i/>
        </w:rPr>
        <w:t xml:space="preserve"> restando i requisiti descritti nel Capitolato Tecnico, la valutazione si baserà, sia per il lotto 1 che per il lotto 2 su elementi quali:</w:t>
      </w:r>
    </w:p>
    <w:p w:rsidR="00B0385D" w:rsidRPr="00B0385D" w:rsidRDefault="00B0385D" w:rsidP="00204C9B">
      <w:pPr>
        <w:pStyle w:val="Default"/>
        <w:numPr>
          <w:ilvl w:val="0"/>
          <w:numId w:val="27"/>
        </w:numPr>
        <w:tabs>
          <w:tab w:val="left" w:pos="284"/>
        </w:tabs>
        <w:jc w:val="both"/>
        <w:rPr>
          <w:i/>
        </w:rPr>
      </w:pPr>
      <w:r w:rsidRPr="00B0385D">
        <w:rPr>
          <w:i/>
        </w:rPr>
        <w:t>metodologie e strumenti proposti a supporto delle fasi di analisi;</w:t>
      </w:r>
    </w:p>
    <w:p w:rsidR="00B0385D" w:rsidRPr="00B0385D" w:rsidRDefault="00B0385D" w:rsidP="00204C9B">
      <w:pPr>
        <w:pStyle w:val="Default"/>
        <w:numPr>
          <w:ilvl w:val="0"/>
          <w:numId w:val="27"/>
        </w:numPr>
        <w:tabs>
          <w:tab w:val="left" w:pos="284"/>
        </w:tabs>
        <w:jc w:val="both"/>
        <w:rPr>
          <w:i/>
        </w:rPr>
      </w:pPr>
      <w:r w:rsidRPr="00B0385D">
        <w:rPr>
          <w:i/>
        </w:rPr>
        <w:t>metodologie e strumenti proposti a supporto delle fasi di progettazione;</w:t>
      </w:r>
    </w:p>
    <w:p w:rsidR="00B0385D" w:rsidRPr="00B0385D" w:rsidRDefault="00B0385D" w:rsidP="00204C9B">
      <w:pPr>
        <w:pStyle w:val="Default"/>
        <w:numPr>
          <w:ilvl w:val="0"/>
          <w:numId w:val="27"/>
        </w:numPr>
        <w:tabs>
          <w:tab w:val="left" w:pos="284"/>
        </w:tabs>
        <w:jc w:val="both"/>
        <w:rPr>
          <w:i/>
        </w:rPr>
      </w:pPr>
      <w:r w:rsidRPr="00B0385D">
        <w:rPr>
          <w:i/>
        </w:rPr>
        <w:t>metodologie e strumenti proposti a supporto delle fasi di sviluppo e test;</w:t>
      </w:r>
    </w:p>
    <w:p w:rsidR="00B0385D" w:rsidRDefault="00B0385D" w:rsidP="00204C9B">
      <w:pPr>
        <w:pStyle w:val="Default"/>
        <w:numPr>
          <w:ilvl w:val="0"/>
          <w:numId w:val="27"/>
        </w:numPr>
        <w:tabs>
          <w:tab w:val="left" w:pos="284"/>
        </w:tabs>
        <w:jc w:val="both"/>
        <w:rPr>
          <w:i/>
        </w:rPr>
      </w:pPr>
      <w:r w:rsidRPr="00B0385D">
        <w:rPr>
          <w:i/>
        </w:rPr>
        <w:t>eventuali altri aspetti caratterizzanti la proposta.</w:t>
      </w:r>
    </w:p>
    <w:p w:rsidR="00252659" w:rsidRDefault="00252659" w:rsidP="00C228CD">
      <w:pPr>
        <w:pStyle w:val="Default"/>
        <w:tabs>
          <w:tab w:val="left" w:pos="284"/>
        </w:tabs>
        <w:jc w:val="both"/>
        <w:rPr>
          <w:i/>
        </w:rPr>
      </w:pPr>
    </w:p>
    <w:p w:rsidR="00E0614A" w:rsidRPr="00604FAD" w:rsidRDefault="006D038D" w:rsidP="00E0614A">
      <w:pPr>
        <w:pStyle w:val="Default"/>
        <w:numPr>
          <w:ilvl w:val="1"/>
          <w:numId w:val="8"/>
        </w:numPr>
        <w:tabs>
          <w:tab w:val="left" w:pos="284"/>
        </w:tabs>
        <w:jc w:val="both"/>
      </w:pPr>
      <w:r w:rsidRPr="00604FAD">
        <w:t>ESECUZIONE DELLE ATTIVITÀ IN MODALITÀ PROGETTUALE</w:t>
      </w:r>
    </w:p>
    <w:p w:rsidR="00E0614A" w:rsidRDefault="0066410C" w:rsidP="00E0614A">
      <w:pPr>
        <w:pStyle w:val="Default"/>
        <w:tabs>
          <w:tab w:val="left" w:pos="284"/>
        </w:tabs>
        <w:ind w:left="644"/>
        <w:jc w:val="both"/>
        <w:rPr>
          <w:i/>
        </w:rPr>
      </w:pPr>
      <w:r w:rsidRPr="00604FAD">
        <w:rPr>
          <w:i/>
        </w:rPr>
        <w:t>Descrivere</w:t>
      </w:r>
      <w:r w:rsidR="00E0614A" w:rsidRPr="00604FAD">
        <w:rPr>
          <w:i/>
        </w:rPr>
        <w:t xml:space="preserve"> l’organizzazione proposta per lo svolgimento delle attività in Modalità Progettuale di cui al paragrafo </w:t>
      </w:r>
      <w:r w:rsidR="00C228CD">
        <w:rPr>
          <w:i/>
        </w:rPr>
        <w:t>7.7</w:t>
      </w:r>
      <w:r w:rsidR="00E0614A" w:rsidRPr="00604FAD">
        <w:rPr>
          <w:i/>
        </w:rPr>
        <w:t xml:space="preserve"> del Capitolato Tecnico (All. A).</w:t>
      </w:r>
    </w:p>
    <w:p w:rsidR="008C40C0" w:rsidRPr="00604FAD" w:rsidRDefault="008C40C0" w:rsidP="00E0614A">
      <w:pPr>
        <w:pStyle w:val="Default"/>
        <w:tabs>
          <w:tab w:val="left" w:pos="284"/>
        </w:tabs>
        <w:ind w:left="644"/>
        <w:jc w:val="both"/>
        <w:rPr>
          <w:i/>
        </w:rPr>
      </w:pPr>
    </w:p>
    <w:p w:rsidR="00E0614A" w:rsidRPr="00604FAD" w:rsidRDefault="00E0614A" w:rsidP="00E0614A">
      <w:pPr>
        <w:pStyle w:val="Default"/>
        <w:tabs>
          <w:tab w:val="left" w:pos="284"/>
        </w:tabs>
        <w:ind w:left="644"/>
        <w:jc w:val="both"/>
        <w:rPr>
          <w:i/>
        </w:rPr>
      </w:pPr>
      <w:r w:rsidRPr="00604FAD">
        <w:rPr>
          <w:i/>
        </w:rPr>
        <w:t xml:space="preserve">La </w:t>
      </w:r>
      <w:r w:rsidR="00597141">
        <w:rPr>
          <w:i/>
        </w:rPr>
        <w:t>descrizione</w:t>
      </w:r>
      <w:r w:rsidRPr="00604FAD">
        <w:rPr>
          <w:i/>
        </w:rPr>
        <w:t xml:space="preserve"> per il lotto 1</w:t>
      </w:r>
      <w:r w:rsidR="00597141">
        <w:rPr>
          <w:i/>
        </w:rPr>
        <w:t xml:space="preserve"> si riferirà ad</w:t>
      </w:r>
      <w:r w:rsidRPr="00604FAD">
        <w:rPr>
          <w:i/>
        </w:rPr>
        <w:t xml:space="preserve"> elementi quali:</w:t>
      </w:r>
    </w:p>
    <w:p w:rsidR="00E0614A" w:rsidRPr="00604FAD" w:rsidRDefault="00E0614A" w:rsidP="00204C9B">
      <w:pPr>
        <w:pStyle w:val="Default"/>
        <w:numPr>
          <w:ilvl w:val="0"/>
          <w:numId w:val="28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metodologia e strumenti utilizzati per la produzione della documentazione;</w:t>
      </w:r>
    </w:p>
    <w:p w:rsidR="00E0614A" w:rsidRPr="00604FAD" w:rsidRDefault="00E0614A" w:rsidP="00204C9B">
      <w:pPr>
        <w:pStyle w:val="Default"/>
        <w:numPr>
          <w:ilvl w:val="0"/>
          <w:numId w:val="28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metodologia e strumenti utilizzati per la fase di test;</w:t>
      </w:r>
    </w:p>
    <w:p w:rsidR="00E0614A" w:rsidRPr="00604FAD" w:rsidRDefault="00E0614A" w:rsidP="00204C9B">
      <w:pPr>
        <w:pStyle w:val="Default"/>
        <w:numPr>
          <w:ilvl w:val="0"/>
          <w:numId w:val="28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metodologia utilizzata nella valutazione dell’</w:t>
      </w:r>
      <w:proofErr w:type="spellStart"/>
      <w:r w:rsidRPr="00604FAD">
        <w:rPr>
          <w:i/>
        </w:rPr>
        <w:t>effort</w:t>
      </w:r>
      <w:proofErr w:type="spellEnd"/>
      <w:r w:rsidRPr="00604FAD">
        <w:rPr>
          <w:i/>
        </w:rPr>
        <w:t xml:space="preserve"> per la realizzazione dei progetti;</w:t>
      </w:r>
    </w:p>
    <w:p w:rsidR="00E0614A" w:rsidRPr="00604FAD" w:rsidRDefault="00E0614A" w:rsidP="00204C9B">
      <w:pPr>
        <w:pStyle w:val="Default"/>
        <w:numPr>
          <w:ilvl w:val="0"/>
          <w:numId w:val="28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metodologie di rilascio;</w:t>
      </w:r>
    </w:p>
    <w:p w:rsidR="00E0614A" w:rsidRDefault="00E0614A" w:rsidP="00204C9B">
      <w:pPr>
        <w:pStyle w:val="Default"/>
        <w:numPr>
          <w:ilvl w:val="0"/>
          <w:numId w:val="28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eventuali altri aspetti caratterizzanti la proposta.</w:t>
      </w:r>
    </w:p>
    <w:p w:rsidR="00CD1333" w:rsidRPr="00604FAD" w:rsidRDefault="00CD1333" w:rsidP="00CD1333">
      <w:pPr>
        <w:pStyle w:val="Default"/>
        <w:tabs>
          <w:tab w:val="left" w:pos="284"/>
        </w:tabs>
        <w:ind w:left="1004"/>
        <w:jc w:val="both"/>
        <w:rPr>
          <w:i/>
        </w:rPr>
      </w:pPr>
    </w:p>
    <w:p w:rsidR="00E0614A" w:rsidRPr="00CD1333" w:rsidRDefault="00CD1333" w:rsidP="00CD1333">
      <w:pPr>
        <w:pStyle w:val="Default"/>
        <w:tabs>
          <w:tab w:val="left" w:pos="284"/>
        </w:tabs>
        <w:ind w:left="644"/>
        <w:jc w:val="both"/>
        <w:rPr>
          <w:i/>
        </w:rPr>
      </w:pPr>
      <w:r w:rsidRPr="00604FAD">
        <w:rPr>
          <w:i/>
        </w:rPr>
        <w:t xml:space="preserve">La </w:t>
      </w:r>
      <w:r>
        <w:rPr>
          <w:i/>
        </w:rPr>
        <w:t>descrizione</w:t>
      </w:r>
      <w:r w:rsidRPr="00604FAD">
        <w:rPr>
          <w:i/>
        </w:rPr>
        <w:t xml:space="preserve"> per il lotto </w:t>
      </w:r>
      <w:r>
        <w:rPr>
          <w:i/>
        </w:rPr>
        <w:t>2 si riferirà ad</w:t>
      </w:r>
      <w:r w:rsidRPr="00604FAD">
        <w:rPr>
          <w:i/>
        </w:rPr>
        <w:t xml:space="preserve"> elementi quali:</w:t>
      </w:r>
    </w:p>
    <w:p w:rsidR="00E0614A" w:rsidRPr="00604FAD" w:rsidRDefault="00E0614A" w:rsidP="00204C9B">
      <w:pPr>
        <w:pStyle w:val="Default"/>
        <w:numPr>
          <w:ilvl w:val="0"/>
          <w:numId w:val="29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metodologia e strumenti utilizzati per la produzione della documentazione;</w:t>
      </w:r>
    </w:p>
    <w:p w:rsidR="00E0614A" w:rsidRPr="00604FAD" w:rsidRDefault="00E0614A" w:rsidP="00204C9B">
      <w:pPr>
        <w:pStyle w:val="Default"/>
        <w:numPr>
          <w:ilvl w:val="0"/>
          <w:numId w:val="29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metodologia e strumenti utilizzati per la fase di test;</w:t>
      </w:r>
    </w:p>
    <w:p w:rsidR="00E0614A" w:rsidRPr="00604FAD" w:rsidRDefault="00E0614A" w:rsidP="00204C9B">
      <w:pPr>
        <w:pStyle w:val="Default"/>
        <w:numPr>
          <w:ilvl w:val="0"/>
          <w:numId w:val="29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metodologia utilizzata nella valutazione dell’</w:t>
      </w:r>
      <w:proofErr w:type="spellStart"/>
      <w:r w:rsidRPr="00604FAD">
        <w:rPr>
          <w:i/>
        </w:rPr>
        <w:t>effort</w:t>
      </w:r>
      <w:proofErr w:type="spellEnd"/>
      <w:r w:rsidRPr="00604FAD">
        <w:rPr>
          <w:i/>
        </w:rPr>
        <w:t xml:space="preserve"> per la realizzazione dei progetti  di web editing e grafica web</w:t>
      </w:r>
    </w:p>
    <w:p w:rsidR="00E0614A" w:rsidRPr="00604FAD" w:rsidRDefault="00E0614A" w:rsidP="00204C9B">
      <w:pPr>
        <w:pStyle w:val="Default"/>
        <w:numPr>
          <w:ilvl w:val="0"/>
          <w:numId w:val="29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metodologie di rilascio;</w:t>
      </w:r>
    </w:p>
    <w:p w:rsidR="00E0614A" w:rsidRPr="00604FAD" w:rsidRDefault="00E0614A" w:rsidP="00204C9B">
      <w:pPr>
        <w:pStyle w:val="Default"/>
        <w:numPr>
          <w:ilvl w:val="0"/>
          <w:numId w:val="29"/>
        </w:numPr>
        <w:tabs>
          <w:tab w:val="left" w:pos="284"/>
        </w:tabs>
        <w:jc w:val="both"/>
        <w:rPr>
          <w:i/>
        </w:rPr>
      </w:pPr>
      <w:r w:rsidRPr="00604FAD">
        <w:rPr>
          <w:i/>
        </w:rPr>
        <w:t>eventuali altri aspetti caratterizzanti la proposta.</w:t>
      </w:r>
    </w:p>
    <w:p w:rsidR="00E0614A" w:rsidRDefault="00E0614A" w:rsidP="00C228CD">
      <w:pPr>
        <w:pStyle w:val="Default"/>
        <w:tabs>
          <w:tab w:val="left" w:pos="284"/>
        </w:tabs>
        <w:jc w:val="both"/>
        <w:rPr>
          <w:i/>
        </w:rPr>
      </w:pPr>
    </w:p>
    <w:p w:rsidR="00252659" w:rsidRPr="00252659" w:rsidRDefault="006D038D" w:rsidP="00252659">
      <w:pPr>
        <w:pStyle w:val="Default"/>
        <w:numPr>
          <w:ilvl w:val="1"/>
          <w:numId w:val="8"/>
        </w:numPr>
        <w:tabs>
          <w:tab w:val="left" w:pos="284"/>
        </w:tabs>
        <w:jc w:val="both"/>
      </w:pPr>
      <w:r w:rsidRPr="00252659">
        <w:t xml:space="preserve">MODELLO ORGANIZZATIVO </w:t>
      </w:r>
      <w:proofErr w:type="spellStart"/>
      <w:r w:rsidRPr="00252659">
        <w:t>DI</w:t>
      </w:r>
      <w:proofErr w:type="spellEnd"/>
      <w:r w:rsidRPr="00252659">
        <w:t xml:space="preserve"> EROGAZIONE DEI SERVIZI</w:t>
      </w:r>
    </w:p>
    <w:p w:rsidR="00252659" w:rsidRPr="00252659" w:rsidRDefault="009A1B15" w:rsidP="00252659">
      <w:pPr>
        <w:pStyle w:val="Default"/>
        <w:tabs>
          <w:tab w:val="left" w:pos="284"/>
        </w:tabs>
        <w:ind w:left="644"/>
        <w:jc w:val="both"/>
        <w:rPr>
          <w:i/>
        </w:rPr>
      </w:pPr>
      <w:r>
        <w:rPr>
          <w:i/>
        </w:rPr>
        <w:t>Descrivere</w:t>
      </w:r>
      <w:r w:rsidR="00252659" w:rsidRPr="00252659">
        <w:rPr>
          <w:i/>
        </w:rPr>
        <w:t xml:space="preserve"> il modello organizzativo proposto per l’erogazione dei servizi.</w:t>
      </w:r>
    </w:p>
    <w:p w:rsidR="00252659" w:rsidRPr="00252659" w:rsidRDefault="00252659" w:rsidP="00252659">
      <w:pPr>
        <w:pStyle w:val="Default"/>
        <w:tabs>
          <w:tab w:val="left" w:pos="284"/>
        </w:tabs>
        <w:ind w:left="644"/>
        <w:jc w:val="both"/>
        <w:rPr>
          <w:i/>
        </w:rPr>
      </w:pPr>
      <w:r w:rsidRPr="00252659">
        <w:rPr>
          <w:i/>
        </w:rPr>
        <w:t>La valutazione si baserà su elementi quali:</w:t>
      </w:r>
    </w:p>
    <w:p w:rsidR="00252659" w:rsidRPr="00252659" w:rsidRDefault="00252659" w:rsidP="00252659">
      <w:pPr>
        <w:pStyle w:val="Default"/>
        <w:tabs>
          <w:tab w:val="left" w:pos="284"/>
        </w:tabs>
        <w:ind w:left="644"/>
        <w:jc w:val="both"/>
        <w:rPr>
          <w:i/>
        </w:rPr>
      </w:pPr>
      <w:r w:rsidRPr="00252659">
        <w:rPr>
          <w:i/>
        </w:rPr>
        <w:t>identificazione della metodologia e descrizione delle modalità operative adottate per il disegno, la realizzazione e la diffusione dei processi gestionali a supporto dell’erogazione complessiva dei servizi. In particolare si richiede di declinare una proposta di erogazione per ciascuno dei seguenti servizi:</w:t>
      </w:r>
    </w:p>
    <w:p w:rsidR="00252659" w:rsidRPr="00252659" w:rsidRDefault="00252659" w:rsidP="00204C9B">
      <w:pPr>
        <w:pStyle w:val="Default"/>
        <w:numPr>
          <w:ilvl w:val="0"/>
          <w:numId w:val="30"/>
        </w:numPr>
        <w:tabs>
          <w:tab w:val="left" w:pos="284"/>
        </w:tabs>
        <w:jc w:val="both"/>
        <w:rPr>
          <w:i/>
        </w:rPr>
      </w:pPr>
      <w:r w:rsidRPr="00252659">
        <w:rPr>
          <w:i/>
        </w:rPr>
        <w:t>proposta per la gestione reattiva dei malfunzionamenti</w:t>
      </w:r>
    </w:p>
    <w:p w:rsidR="00252659" w:rsidRPr="00252659" w:rsidRDefault="00252659" w:rsidP="00204C9B">
      <w:pPr>
        <w:pStyle w:val="Default"/>
        <w:numPr>
          <w:ilvl w:val="0"/>
          <w:numId w:val="30"/>
        </w:numPr>
        <w:tabs>
          <w:tab w:val="left" w:pos="284"/>
        </w:tabs>
        <w:jc w:val="both"/>
        <w:rPr>
          <w:i/>
        </w:rPr>
      </w:pPr>
      <w:r w:rsidRPr="00252659">
        <w:rPr>
          <w:i/>
        </w:rPr>
        <w:t>proposta per la gestione delle richieste di cambiamento</w:t>
      </w:r>
    </w:p>
    <w:p w:rsidR="00252659" w:rsidRPr="00252659" w:rsidRDefault="00252659" w:rsidP="00204C9B">
      <w:pPr>
        <w:pStyle w:val="Default"/>
        <w:numPr>
          <w:ilvl w:val="0"/>
          <w:numId w:val="30"/>
        </w:numPr>
        <w:tabs>
          <w:tab w:val="left" w:pos="284"/>
        </w:tabs>
        <w:jc w:val="both"/>
        <w:rPr>
          <w:i/>
        </w:rPr>
      </w:pPr>
      <w:r w:rsidRPr="00252659">
        <w:rPr>
          <w:i/>
        </w:rPr>
        <w:t>proposta per la gestione proattiva dei malfunzionamenti</w:t>
      </w:r>
    </w:p>
    <w:p w:rsidR="00252659" w:rsidRPr="00252659" w:rsidRDefault="00252659" w:rsidP="00204C9B">
      <w:pPr>
        <w:pStyle w:val="Default"/>
        <w:numPr>
          <w:ilvl w:val="0"/>
          <w:numId w:val="30"/>
        </w:numPr>
        <w:tabs>
          <w:tab w:val="left" w:pos="284"/>
        </w:tabs>
        <w:jc w:val="both"/>
        <w:rPr>
          <w:i/>
        </w:rPr>
      </w:pPr>
      <w:r w:rsidRPr="00252659">
        <w:rPr>
          <w:i/>
        </w:rPr>
        <w:t>proposta per la gestione dei rilasci in esercizio</w:t>
      </w:r>
    </w:p>
    <w:p w:rsidR="00252659" w:rsidRDefault="00252659" w:rsidP="00204C9B">
      <w:pPr>
        <w:pStyle w:val="Default"/>
        <w:numPr>
          <w:ilvl w:val="0"/>
          <w:numId w:val="30"/>
        </w:numPr>
        <w:tabs>
          <w:tab w:val="left" w:pos="284"/>
        </w:tabs>
        <w:jc w:val="both"/>
        <w:rPr>
          <w:i/>
        </w:rPr>
      </w:pPr>
      <w:r w:rsidRPr="00252659">
        <w:rPr>
          <w:i/>
        </w:rPr>
        <w:t>proposta per la gestione della configurazione</w:t>
      </w:r>
    </w:p>
    <w:p w:rsidR="00C91419" w:rsidRDefault="00C91419" w:rsidP="00C91419">
      <w:pPr>
        <w:pStyle w:val="Default"/>
        <w:ind w:left="284"/>
        <w:jc w:val="both"/>
      </w:pPr>
    </w:p>
    <w:p w:rsidR="00C91419" w:rsidRDefault="00C91419" w:rsidP="00087F9F">
      <w:pPr>
        <w:pStyle w:val="Default"/>
        <w:numPr>
          <w:ilvl w:val="1"/>
          <w:numId w:val="8"/>
        </w:numPr>
        <w:tabs>
          <w:tab w:val="left" w:pos="284"/>
        </w:tabs>
        <w:jc w:val="both"/>
      </w:pPr>
      <w:r>
        <w:t>P</w:t>
      </w:r>
      <w:r w:rsidR="00252659">
        <w:t>RESA IN CARICO DELLE ATTIVITA’</w:t>
      </w:r>
    </w:p>
    <w:p w:rsidR="00C91419" w:rsidRDefault="00C91419" w:rsidP="000F31D9">
      <w:pPr>
        <w:pStyle w:val="Default"/>
        <w:tabs>
          <w:tab w:val="left" w:pos="284"/>
        </w:tabs>
        <w:ind w:left="644"/>
        <w:jc w:val="both"/>
        <w:rPr>
          <w:i/>
        </w:rPr>
      </w:pPr>
      <w:r w:rsidRPr="00C44A1E">
        <w:rPr>
          <w:i/>
        </w:rPr>
        <w:lastRenderedPageBreak/>
        <w:t xml:space="preserve">Descrivere l’organizzazione, la metodologia e il piano delle attività proposti per la presa in carico dei servizi </w:t>
      </w:r>
      <w:r>
        <w:rPr>
          <w:i/>
        </w:rPr>
        <w:t xml:space="preserve">nella fase di inizio fornitura </w:t>
      </w:r>
      <w:r w:rsidRPr="00C44A1E">
        <w:rPr>
          <w:i/>
        </w:rPr>
        <w:t>e per le attività</w:t>
      </w:r>
      <w:r>
        <w:rPr>
          <w:i/>
        </w:rPr>
        <w:t xml:space="preserve"> di trasferimento del </w:t>
      </w:r>
      <w:proofErr w:type="spellStart"/>
      <w:r>
        <w:rPr>
          <w:i/>
        </w:rPr>
        <w:t>know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how</w:t>
      </w:r>
      <w:proofErr w:type="spellEnd"/>
      <w:r>
        <w:rPr>
          <w:i/>
        </w:rPr>
        <w:t xml:space="preserve"> nella fase di </w:t>
      </w:r>
      <w:proofErr w:type="spellStart"/>
      <w:r w:rsidR="00DD24E9">
        <w:rPr>
          <w:i/>
        </w:rPr>
        <w:t>phase</w:t>
      </w:r>
      <w:r w:rsidR="00F72448">
        <w:rPr>
          <w:i/>
        </w:rPr>
        <w:t>-</w:t>
      </w:r>
      <w:r w:rsidR="00DD24E9">
        <w:rPr>
          <w:i/>
        </w:rPr>
        <w:t>out</w:t>
      </w:r>
      <w:proofErr w:type="spellEnd"/>
      <w:r>
        <w:rPr>
          <w:i/>
        </w:rPr>
        <w:t>.</w:t>
      </w:r>
    </w:p>
    <w:p w:rsidR="009575DE" w:rsidRDefault="00C91419" w:rsidP="000F31D9">
      <w:pPr>
        <w:pStyle w:val="Default"/>
        <w:tabs>
          <w:tab w:val="left" w:pos="284"/>
        </w:tabs>
        <w:ind w:left="644"/>
        <w:jc w:val="both"/>
        <w:rPr>
          <w:i/>
        </w:rPr>
      </w:pPr>
      <w:r>
        <w:rPr>
          <w:i/>
        </w:rPr>
        <w:t>Si precisa che tutte le soluzioni proposte devono essere nella piena disponibilità del Fornitore e senza oneri aggiuntivi per IPZS. In particolare dovranno essere indicati il numero di giornate per la presa in carico della fornitura, per l’affiancamento delle risorse, il mix e dimensionamento dei profili prof</w:t>
      </w:r>
      <w:r w:rsidR="00283847">
        <w:rPr>
          <w:i/>
        </w:rPr>
        <w:t>essionali per la presa in carico</w:t>
      </w:r>
      <w:r w:rsidR="001259FB">
        <w:rPr>
          <w:i/>
        </w:rPr>
        <w:t>.</w:t>
      </w:r>
    </w:p>
    <w:p w:rsidR="00DC1058" w:rsidRDefault="00DC1058" w:rsidP="00C228CD">
      <w:pPr>
        <w:pStyle w:val="Default"/>
        <w:tabs>
          <w:tab w:val="left" w:pos="284"/>
        </w:tabs>
        <w:jc w:val="both"/>
        <w:rPr>
          <w:i/>
        </w:rPr>
      </w:pPr>
    </w:p>
    <w:p w:rsidR="00DC1058" w:rsidRPr="00DC1058" w:rsidRDefault="006D038D" w:rsidP="00DC1058">
      <w:pPr>
        <w:pStyle w:val="Default"/>
        <w:numPr>
          <w:ilvl w:val="1"/>
          <w:numId w:val="8"/>
        </w:numPr>
        <w:tabs>
          <w:tab w:val="left" w:pos="284"/>
        </w:tabs>
        <w:jc w:val="both"/>
      </w:pPr>
      <w:r w:rsidRPr="00DC1058">
        <w:t>SUBENTRO</w:t>
      </w:r>
    </w:p>
    <w:p w:rsidR="00DC1058" w:rsidRPr="00DC1058" w:rsidRDefault="00B51427" w:rsidP="00DC1058">
      <w:pPr>
        <w:ind w:left="644"/>
        <w:rPr>
          <w:rFonts w:eastAsia="Calibri"/>
          <w:i/>
          <w:color w:val="000000"/>
          <w:sz w:val="24"/>
          <w:szCs w:val="24"/>
          <w:lang w:eastAsia="en-US"/>
        </w:rPr>
      </w:pPr>
      <w:r>
        <w:rPr>
          <w:rFonts w:eastAsia="Calibri"/>
          <w:i/>
          <w:color w:val="000000"/>
          <w:sz w:val="24"/>
          <w:szCs w:val="24"/>
          <w:lang w:eastAsia="en-US"/>
        </w:rPr>
        <w:t>Descrivere</w:t>
      </w:r>
      <w:r w:rsidRPr="00DC1058">
        <w:rPr>
          <w:rFonts w:eastAsia="Calibri"/>
          <w:i/>
          <w:color w:val="000000"/>
          <w:sz w:val="24"/>
          <w:szCs w:val="24"/>
          <w:lang w:eastAsia="en-US"/>
        </w:rPr>
        <w:t xml:space="preserve"> </w:t>
      </w:r>
      <w:r w:rsidR="00DC1058" w:rsidRPr="00DC1058">
        <w:rPr>
          <w:rFonts w:eastAsia="Calibri"/>
          <w:i/>
          <w:color w:val="000000"/>
          <w:sz w:val="24"/>
          <w:szCs w:val="24"/>
          <w:lang w:eastAsia="en-US"/>
        </w:rPr>
        <w:t>l’organizzazione, la metodologia e</w:t>
      </w:r>
      <w:r>
        <w:rPr>
          <w:rFonts w:eastAsia="Calibri"/>
          <w:i/>
          <w:color w:val="000000"/>
          <w:sz w:val="24"/>
          <w:szCs w:val="24"/>
          <w:lang w:eastAsia="en-US"/>
        </w:rPr>
        <w:t>d il</w:t>
      </w:r>
      <w:r w:rsidR="00DC1058" w:rsidRPr="00DC1058">
        <w:rPr>
          <w:rFonts w:eastAsia="Calibri"/>
          <w:i/>
          <w:color w:val="000000"/>
          <w:sz w:val="24"/>
          <w:szCs w:val="24"/>
          <w:lang w:eastAsia="en-US"/>
        </w:rPr>
        <w:t xml:space="preserve"> piano delle attività proposti per le attività di trasferimento del know-how per ciascun servizio con riferimento alle attività di subentro di cui al paragrafo </w:t>
      </w:r>
      <w:r w:rsidR="00C228CD">
        <w:rPr>
          <w:rFonts w:eastAsia="Calibri"/>
          <w:i/>
          <w:color w:val="000000"/>
          <w:sz w:val="24"/>
          <w:szCs w:val="24"/>
          <w:lang w:eastAsia="en-US"/>
        </w:rPr>
        <w:t>7.15</w:t>
      </w:r>
      <w:r w:rsidR="00DC1058" w:rsidRPr="00DC1058">
        <w:rPr>
          <w:rFonts w:eastAsia="Calibri"/>
          <w:i/>
          <w:color w:val="000000"/>
          <w:sz w:val="24"/>
          <w:szCs w:val="24"/>
          <w:lang w:eastAsia="en-US"/>
        </w:rPr>
        <w:t xml:space="preserve"> del Capitolato Tecnico (All. A).</w:t>
      </w:r>
    </w:p>
    <w:p w:rsidR="00DC1058" w:rsidRPr="00DC1058" w:rsidRDefault="00DC1058" w:rsidP="00DC1058">
      <w:pPr>
        <w:ind w:left="644"/>
        <w:rPr>
          <w:rFonts w:eastAsia="Calibri"/>
          <w:i/>
          <w:color w:val="000000"/>
          <w:sz w:val="24"/>
          <w:szCs w:val="24"/>
          <w:lang w:eastAsia="en-US"/>
        </w:rPr>
      </w:pPr>
      <w:r w:rsidRPr="00DC1058">
        <w:rPr>
          <w:rFonts w:eastAsia="Calibri"/>
          <w:i/>
          <w:color w:val="000000"/>
          <w:sz w:val="24"/>
          <w:szCs w:val="24"/>
          <w:lang w:eastAsia="en-US"/>
        </w:rPr>
        <w:t>La valutazione si baserà su elementi quali:</w:t>
      </w:r>
    </w:p>
    <w:p w:rsidR="00DC1058" w:rsidRPr="00DC1058" w:rsidRDefault="00DC1058" w:rsidP="00592E31">
      <w:pPr>
        <w:pStyle w:val="Paragrafoelenco"/>
        <w:numPr>
          <w:ilvl w:val="0"/>
          <w:numId w:val="31"/>
        </w:numPr>
        <w:spacing w:after="200" w:line="276" w:lineRule="auto"/>
        <w:jc w:val="both"/>
        <w:rPr>
          <w:rFonts w:eastAsia="Calibri"/>
          <w:i/>
          <w:color w:val="000000"/>
          <w:sz w:val="24"/>
          <w:szCs w:val="24"/>
          <w:lang w:eastAsia="en-US"/>
        </w:rPr>
      </w:pPr>
      <w:r w:rsidRPr="00DC1058">
        <w:rPr>
          <w:rFonts w:eastAsia="Calibri"/>
          <w:i/>
          <w:color w:val="000000"/>
          <w:sz w:val="24"/>
          <w:szCs w:val="24"/>
          <w:lang w:eastAsia="en-US"/>
        </w:rPr>
        <w:t>Modalità organizzative e di processo;</w:t>
      </w:r>
    </w:p>
    <w:p w:rsidR="00DC1058" w:rsidRPr="00DC1058" w:rsidRDefault="00DC1058" w:rsidP="00592E31">
      <w:pPr>
        <w:pStyle w:val="Paragrafoelenco"/>
        <w:numPr>
          <w:ilvl w:val="0"/>
          <w:numId w:val="31"/>
        </w:numPr>
        <w:spacing w:after="200" w:line="276" w:lineRule="auto"/>
        <w:jc w:val="both"/>
        <w:rPr>
          <w:rFonts w:eastAsia="Calibri"/>
          <w:i/>
          <w:color w:val="000000"/>
          <w:sz w:val="24"/>
          <w:szCs w:val="24"/>
          <w:lang w:eastAsia="en-US"/>
        </w:rPr>
      </w:pPr>
      <w:r w:rsidRPr="00DC1058">
        <w:rPr>
          <w:rFonts w:eastAsia="Calibri"/>
          <w:i/>
          <w:color w:val="000000"/>
          <w:sz w:val="24"/>
          <w:szCs w:val="24"/>
          <w:lang w:eastAsia="en-US"/>
        </w:rPr>
        <w:t xml:space="preserve">Piano di </w:t>
      </w:r>
      <w:proofErr w:type="spellStart"/>
      <w:r w:rsidRPr="00DC1058">
        <w:rPr>
          <w:rFonts w:eastAsia="Calibri"/>
          <w:i/>
          <w:color w:val="000000"/>
          <w:sz w:val="24"/>
          <w:szCs w:val="24"/>
          <w:lang w:eastAsia="en-US"/>
        </w:rPr>
        <w:t>phase-out</w:t>
      </w:r>
      <w:proofErr w:type="spellEnd"/>
      <w:r w:rsidRPr="00DC1058">
        <w:rPr>
          <w:rFonts w:eastAsia="Calibri"/>
          <w:i/>
          <w:color w:val="000000"/>
          <w:sz w:val="24"/>
          <w:szCs w:val="24"/>
          <w:lang w:eastAsia="en-US"/>
        </w:rPr>
        <w:t>;</w:t>
      </w:r>
    </w:p>
    <w:p w:rsidR="00DC1058" w:rsidRPr="00FB5A10" w:rsidRDefault="00DC1058" w:rsidP="00FB5A10">
      <w:pPr>
        <w:pStyle w:val="Paragrafoelenco"/>
        <w:numPr>
          <w:ilvl w:val="0"/>
          <w:numId w:val="31"/>
        </w:numPr>
        <w:rPr>
          <w:rFonts w:eastAsia="Calibri"/>
          <w:i/>
          <w:color w:val="000000"/>
          <w:sz w:val="24"/>
          <w:szCs w:val="24"/>
          <w:lang w:eastAsia="en-US"/>
        </w:rPr>
      </w:pPr>
      <w:r w:rsidRPr="00FB5A10">
        <w:rPr>
          <w:rFonts w:eastAsia="Calibri"/>
          <w:i/>
          <w:color w:val="000000"/>
          <w:sz w:val="24"/>
          <w:szCs w:val="24"/>
          <w:lang w:eastAsia="en-US"/>
        </w:rPr>
        <w:t>Eventuali altri aspetti caratterizzanti la proposta.</w:t>
      </w:r>
    </w:p>
    <w:p w:rsidR="009E7EC1" w:rsidRPr="00DC1058" w:rsidRDefault="009E7EC1" w:rsidP="00DC1058">
      <w:pPr>
        <w:ind w:left="644"/>
        <w:rPr>
          <w:rFonts w:eastAsia="Calibri"/>
          <w:i/>
          <w:color w:val="000000"/>
          <w:sz w:val="24"/>
          <w:szCs w:val="24"/>
          <w:lang w:eastAsia="en-US"/>
        </w:rPr>
      </w:pPr>
    </w:p>
    <w:p w:rsidR="005E1033" w:rsidRDefault="005E1033" w:rsidP="009E7EC1">
      <w:pPr>
        <w:pStyle w:val="Default"/>
        <w:numPr>
          <w:ilvl w:val="0"/>
          <w:numId w:val="16"/>
        </w:numPr>
        <w:jc w:val="both"/>
      </w:pPr>
      <w:r w:rsidRPr="00C65EF1">
        <w:t>COMPOSIZIONE QUALITATIVA E DIMENSIONAMENTO DEL GRUPPO</w:t>
      </w:r>
      <w:r w:rsidR="0033418F">
        <w:t xml:space="preserve"> </w:t>
      </w:r>
      <w:proofErr w:type="spellStart"/>
      <w:r w:rsidR="0033418F">
        <w:t>DI</w:t>
      </w:r>
      <w:proofErr w:type="spellEnd"/>
      <w:r w:rsidR="0033418F">
        <w:t xml:space="preserve"> LAVORO PROPOSTO</w:t>
      </w:r>
    </w:p>
    <w:p w:rsidR="009E7EC1" w:rsidRPr="00C65EF1" w:rsidRDefault="009E7EC1" w:rsidP="009E7EC1">
      <w:pPr>
        <w:pStyle w:val="Default"/>
        <w:ind w:left="360"/>
        <w:jc w:val="both"/>
      </w:pPr>
    </w:p>
    <w:p w:rsidR="009E7EC1" w:rsidRDefault="006D038D" w:rsidP="009E7EC1">
      <w:pPr>
        <w:pStyle w:val="Default"/>
        <w:numPr>
          <w:ilvl w:val="1"/>
          <w:numId w:val="26"/>
        </w:numPr>
        <w:tabs>
          <w:tab w:val="left" w:pos="284"/>
        </w:tabs>
        <w:jc w:val="both"/>
      </w:pPr>
      <w:r w:rsidRPr="009E7EC1">
        <w:t xml:space="preserve">COMPOSIZIONE DEL TEAM </w:t>
      </w:r>
      <w:proofErr w:type="spellStart"/>
      <w:r w:rsidRPr="009E7EC1">
        <w:t>DI</w:t>
      </w:r>
      <w:proofErr w:type="spellEnd"/>
      <w:r w:rsidRPr="009E7EC1">
        <w:t xml:space="preserve"> LAVORO</w:t>
      </w:r>
    </w:p>
    <w:p w:rsidR="001259FB" w:rsidRDefault="009E7EC1" w:rsidP="009E7EC1">
      <w:pPr>
        <w:ind w:left="644"/>
        <w:rPr>
          <w:rFonts w:eastAsia="Calibri"/>
          <w:i/>
          <w:color w:val="000000"/>
          <w:sz w:val="24"/>
          <w:szCs w:val="24"/>
          <w:lang w:eastAsia="en-US"/>
        </w:rPr>
      </w:pPr>
      <w:r w:rsidRPr="009E7EC1">
        <w:rPr>
          <w:rFonts w:eastAsia="Calibri"/>
          <w:i/>
          <w:color w:val="000000"/>
          <w:sz w:val="24"/>
          <w:szCs w:val="24"/>
          <w:lang w:eastAsia="en-US"/>
        </w:rPr>
        <w:t>D</w:t>
      </w:r>
      <w:r w:rsidR="005E1033" w:rsidRPr="009E7EC1">
        <w:rPr>
          <w:rFonts w:eastAsia="Calibri"/>
          <w:i/>
          <w:color w:val="000000"/>
          <w:sz w:val="24"/>
          <w:szCs w:val="24"/>
          <w:lang w:eastAsia="en-US"/>
        </w:rPr>
        <w:t>escrivere la composizione del team di lavoro, in termini qualitativi e dimensionali, in coerenza con le richieste ed i livelli di servizio richiesti dalla Stazione Appaltante. In particolare dovranno essere dettagliate il numero ed il mix di risorse complessive qualificate con indicazione delle certificazioni e diplomi posseduti.</w:t>
      </w:r>
    </w:p>
    <w:p w:rsidR="004B4793" w:rsidRDefault="004B4793" w:rsidP="009E7EC1">
      <w:pPr>
        <w:ind w:left="644"/>
        <w:rPr>
          <w:rFonts w:eastAsia="Calibri"/>
          <w:i/>
          <w:color w:val="000000"/>
          <w:sz w:val="24"/>
          <w:szCs w:val="24"/>
          <w:lang w:eastAsia="en-US"/>
        </w:rPr>
      </w:pPr>
    </w:p>
    <w:p w:rsidR="004B4793" w:rsidRDefault="00627ADB" w:rsidP="004B4793">
      <w:pPr>
        <w:pStyle w:val="Default"/>
        <w:numPr>
          <w:ilvl w:val="1"/>
          <w:numId w:val="26"/>
        </w:numPr>
        <w:tabs>
          <w:tab w:val="left" w:pos="284"/>
        </w:tabs>
        <w:jc w:val="both"/>
      </w:pPr>
      <w:r>
        <w:t>PROFESSIONALITA’ DEL TEAM PROPOSTO</w:t>
      </w:r>
    </w:p>
    <w:p w:rsidR="004B4793" w:rsidRPr="009E7EC1" w:rsidRDefault="00627ADB" w:rsidP="00AD2C79">
      <w:pPr>
        <w:pStyle w:val="Default"/>
        <w:tabs>
          <w:tab w:val="left" w:pos="284"/>
        </w:tabs>
        <w:ind w:left="644"/>
        <w:jc w:val="both"/>
        <w:rPr>
          <w:i/>
        </w:rPr>
      </w:pPr>
      <w:r>
        <w:rPr>
          <w:i/>
        </w:rPr>
        <w:t>Descrivere la pr</w:t>
      </w:r>
      <w:r w:rsidR="00AD2C79">
        <w:rPr>
          <w:i/>
        </w:rPr>
        <w:t>ofessionalità del team proposto con</w:t>
      </w:r>
      <w:r>
        <w:rPr>
          <w:i/>
        </w:rPr>
        <w:t xml:space="preserve"> </w:t>
      </w:r>
      <w:r w:rsidRPr="00627ADB">
        <w:rPr>
          <w:i/>
        </w:rPr>
        <w:t xml:space="preserve">particolare </w:t>
      </w:r>
      <w:r w:rsidR="00AD2C79">
        <w:rPr>
          <w:i/>
        </w:rPr>
        <w:t>riferimento al possesso di certificazioni/diplomi suddivisi per i due lotti.</w:t>
      </w:r>
    </w:p>
    <w:p w:rsidR="005E1033" w:rsidRDefault="005E1033" w:rsidP="005E1033">
      <w:pPr>
        <w:pStyle w:val="Default"/>
        <w:ind w:left="360"/>
        <w:jc w:val="both"/>
        <w:rPr>
          <w:i/>
        </w:rPr>
      </w:pPr>
    </w:p>
    <w:p w:rsidR="006D038D" w:rsidRPr="00620E77" w:rsidRDefault="00620E77" w:rsidP="009E7EC1">
      <w:pPr>
        <w:pStyle w:val="Default"/>
        <w:numPr>
          <w:ilvl w:val="0"/>
          <w:numId w:val="26"/>
        </w:numPr>
        <w:jc w:val="both"/>
        <w:rPr>
          <w:i/>
        </w:rPr>
      </w:pPr>
      <w:r>
        <w:t>QUALITA’ E SOLUZIONI MIGLIORATIVE PROPOSTE</w:t>
      </w:r>
    </w:p>
    <w:p w:rsidR="00620E77" w:rsidRPr="006D038D" w:rsidRDefault="00620E77" w:rsidP="00620E77">
      <w:pPr>
        <w:pStyle w:val="Default"/>
        <w:ind w:left="360"/>
        <w:jc w:val="both"/>
        <w:rPr>
          <w:i/>
        </w:rPr>
      </w:pPr>
    </w:p>
    <w:p w:rsidR="001259FB" w:rsidRPr="00620E77" w:rsidRDefault="002858D4" w:rsidP="00620E77">
      <w:pPr>
        <w:pStyle w:val="Default"/>
        <w:numPr>
          <w:ilvl w:val="1"/>
          <w:numId w:val="26"/>
        </w:numPr>
        <w:jc w:val="both"/>
      </w:pPr>
      <w:r>
        <w:t xml:space="preserve">LIVELLI </w:t>
      </w:r>
      <w:proofErr w:type="spellStart"/>
      <w:r>
        <w:t>DI</w:t>
      </w:r>
      <w:proofErr w:type="spellEnd"/>
      <w:r>
        <w:t xml:space="preserve"> SERVIZIO E</w:t>
      </w:r>
      <w:r w:rsidR="001259FB">
        <w:t xml:space="preserve"> QUALITA’</w:t>
      </w:r>
    </w:p>
    <w:p w:rsidR="009575DE" w:rsidRPr="005A5AAC" w:rsidRDefault="009575DE" w:rsidP="00204C9B">
      <w:pPr>
        <w:pStyle w:val="Default"/>
        <w:ind w:left="644"/>
        <w:jc w:val="both"/>
        <w:rPr>
          <w:i/>
        </w:rPr>
      </w:pPr>
      <w:r w:rsidRPr="005A5AAC">
        <w:rPr>
          <w:i/>
          <w:lang w:eastAsia="it-IT"/>
        </w:rPr>
        <w:t xml:space="preserve">Descrivere i livelli di servizio offerti con particolare riferimento anche a quelli migliorativi rispetto ai </w:t>
      </w:r>
      <w:r>
        <w:rPr>
          <w:i/>
          <w:lang w:eastAsia="it-IT"/>
        </w:rPr>
        <w:t>S</w:t>
      </w:r>
      <w:r w:rsidRPr="005A5AAC">
        <w:rPr>
          <w:i/>
          <w:lang w:eastAsia="it-IT"/>
        </w:rPr>
        <w:t xml:space="preserve">ervice </w:t>
      </w:r>
      <w:proofErr w:type="spellStart"/>
      <w:r w:rsidRPr="005A5AAC">
        <w:rPr>
          <w:i/>
          <w:lang w:eastAsia="it-IT"/>
        </w:rPr>
        <w:t>Level</w:t>
      </w:r>
      <w:proofErr w:type="spellEnd"/>
      <w:r w:rsidRPr="005A5AAC">
        <w:rPr>
          <w:i/>
          <w:lang w:eastAsia="it-IT"/>
        </w:rPr>
        <w:t xml:space="preserve"> Agreement (SLA) pre</w:t>
      </w:r>
      <w:r>
        <w:rPr>
          <w:i/>
          <w:lang w:eastAsia="it-IT"/>
        </w:rPr>
        <w:t>vist</w:t>
      </w:r>
      <w:r w:rsidRPr="005A5AAC">
        <w:rPr>
          <w:i/>
          <w:lang w:eastAsia="it-IT"/>
        </w:rPr>
        <w:t>i nella documentazione di gara.</w:t>
      </w:r>
      <w:r>
        <w:rPr>
          <w:i/>
          <w:lang w:eastAsia="it-IT"/>
        </w:rPr>
        <w:t xml:space="preserve"> Inoltre dovranno essere descritte le proposte sugli indicatori di qualità nonché gli strumenti per il governo ed il monitoraggio d</w:t>
      </w:r>
      <w:r w:rsidR="00F81C24">
        <w:rPr>
          <w:i/>
          <w:lang w:eastAsia="it-IT"/>
        </w:rPr>
        <w:t>i tutte le attività</w:t>
      </w:r>
      <w:r>
        <w:rPr>
          <w:i/>
          <w:lang w:eastAsia="it-IT"/>
        </w:rPr>
        <w:t>. Descrivere la proposta per assicurare la qualità, l’efficienza e la continuità del servizio, con particolare riferimento ai servizi di carattere continuativo e/o ad eleva</w:t>
      </w:r>
      <w:r w:rsidR="005E2969">
        <w:rPr>
          <w:i/>
          <w:lang w:eastAsia="it-IT"/>
        </w:rPr>
        <w:t>ta visibilità/priorità per IPZS.</w:t>
      </w:r>
      <w:r>
        <w:rPr>
          <w:i/>
          <w:lang w:eastAsia="it-IT"/>
        </w:rPr>
        <w:t xml:space="preserve"> </w:t>
      </w:r>
    </w:p>
    <w:p w:rsidR="00C65EF1" w:rsidRPr="00F81C24" w:rsidRDefault="00C65EF1" w:rsidP="00C65EF1">
      <w:pPr>
        <w:pStyle w:val="Default"/>
        <w:ind w:left="284" w:hanging="284"/>
        <w:jc w:val="both"/>
      </w:pPr>
    </w:p>
    <w:p w:rsidR="00C44A1E" w:rsidRDefault="00C44A1E" w:rsidP="00620E77">
      <w:pPr>
        <w:pStyle w:val="Default"/>
        <w:numPr>
          <w:ilvl w:val="1"/>
          <w:numId w:val="26"/>
        </w:numPr>
        <w:jc w:val="both"/>
      </w:pPr>
      <w:r>
        <w:t>SOLUZIONI MIGLIORATIVE PROPOSTE E STRUMENTI A SUPPORTO</w:t>
      </w:r>
    </w:p>
    <w:p w:rsidR="00C44A1E" w:rsidRDefault="00C44A1E" w:rsidP="00204C9B">
      <w:pPr>
        <w:pStyle w:val="Default"/>
        <w:ind w:left="644"/>
        <w:jc w:val="both"/>
        <w:rPr>
          <w:i/>
        </w:rPr>
      </w:pPr>
      <w:r w:rsidRPr="006F39F5">
        <w:rPr>
          <w:i/>
        </w:rPr>
        <w:t>Descrivere la soluzione che il fornitore si impegna a realizza</w:t>
      </w:r>
      <w:r w:rsidR="004851BB">
        <w:rPr>
          <w:i/>
        </w:rPr>
        <w:t>r</w:t>
      </w:r>
      <w:r w:rsidRPr="006F39F5">
        <w:rPr>
          <w:i/>
        </w:rPr>
        <w:t>e e a rendere disponibile per l’intera durata contrattuale, senza oneri aggiuntivi per l’Istituto, in relazione agli strumenti di IT Management</w:t>
      </w:r>
      <w:r w:rsidR="006F39F5" w:rsidRPr="006F39F5">
        <w:rPr>
          <w:i/>
        </w:rPr>
        <w:t xml:space="preserve"> a supporto dell’erogazione dei servizi</w:t>
      </w:r>
      <w:r w:rsidR="00936F10">
        <w:rPr>
          <w:i/>
        </w:rPr>
        <w:t>.</w:t>
      </w:r>
    </w:p>
    <w:p w:rsidR="00F35E63" w:rsidRDefault="00996ACC" w:rsidP="00204C9B">
      <w:pPr>
        <w:pStyle w:val="Default"/>
        <w:ind w:left="644"/>
        <w:jc w:val="both"/>
        <w:rPr>
          <w:i/>
        </w:rPr>
      </w:pPr>
      <w:r>
        <w:rPr>
          <w:i/>
          <w:lang w:eastAsia="it-IT"/>
        </w:rPr>
        <w:t xml:space="preserve">Descrivere inoltre </w:t>
      </w:r>
      <w:r w:rsidRPr="00DD1517">
        <w:rPr>
          <w:i/>
        </w:rPr>
        <w:t>eventuali caratteristiche aggiuntive e migliorative</w:t>
      </w:r>
      <w:r>
        <w:rPr>
          <w:i/>
        </w:rPr>
        <w:t xml:space="preserve"> in funzione dei processi gestionali e del contesto tecnologico ed organizzativo di riferimento descritti nel Capitolato Tecnico</w:t>
      </w:r>
    </w:p>
    <w:sectPr w:rsidR="00F35E63" w:rsidSect="00383CB9"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16077A1"/>
    <w:multiLevelType w:val="multilevel"/>
    <w:tmpl w:val="EF1E0A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05BE7A56"/>
    <w:multiLevelType w:val="hybridMultilevel"/>
    <w:tmpl w:val="02724DEE"/>
    <w:lvl w:ilvl="0" w:tplc="F86E24B2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5" w:hanging="360"/>
      </w:pPr>
    </w:lvl>
    <w:lvl w:ilvl="2" w:tplc="0410001B" w:tentative="1">
      <w:start w:val="1"/>
      <w:numFmt w:val="lowerRoman"/>
      <w:lvlText w:val="%3."/>
      <w:lvlJc w:val="right"/>
      <w:pPr>
        <w:ind w:left="2445" w:hanging="180"/>
      </w:pPr>
    </w:lvl>
    <w:lvl w:ilvl="3" w:tplc="0410000F" w:tentative="1">
      <w:start w:val="1"/>
      <w:numFmt w:val="decimal"/>
      <w:lvlText w:val="%4."/>
      <w:lvlJc w:val="left"/>
      <w:pPr>
        <w:ind w:left="3165" w:hanging="360"/>
      </w:pPr>
    </w:lvl>
    <w:lvl w:ilvl="4" w:tplc="04100019" w:tentative="1">
      <w:start w:val="1"/>
      <w:numFmt w:val="lowerLetter"/>
      <w:lvlText w:val="%5."/>
      <w:lvlJc w:val="left"/>
      <w:pPr>
        <w:ind w:left="3885" w:hanging="360"/>
      </w:pPr>
    </w:lvl>
    <w:lvl w:ilvl="5" w:tplc="0410001B" w:tentative="1">
      <w:start w:val="1"/>
      <w:numFmt w:val="lowerRoman"/>
      <w:lvlText w:val="%6."/>
      <w:lvlJc w:val="right"/>
      <w:pPr>
        <w:ind w:left="4605" w:hanging="180"/>
      </w:pPr>
    </w:lvl>
    <w:lvl w:ilvl="6" w:tplc="0410000F" w:tentative="1">
      <w:start w:val="1"/>
      <w:numFmt w:val="decimal"/>
      <w:lvlText w:val="%7."/>
      <w:lvlJc w:val="left"/>
      <w:pPr>
        <w:ind w:left="5325" w:hanging="360"/>
      </w:pPr>
    </w:lvl>
    <w:lvl w:ilvl="7" w:tplc="04100019" w:tentative="1">
      <w:start w:val="1"/>
      <w:numFmt w:val="lowerLetter"/>
      <w:lvlText w:val="%8."/>
      <w:lvlJc w:val="left"/>
      <w:pPr>
        <w:ind w:left="6045" w:hanging="360"/>
      </w:pPr>
    </w:lvl>
    <w:lvl w:ilvl="8" w:tplc="0410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0721A11"/>
    <w:multiLevelType w:val="hybridMultilevel"/>
    <w:tmpl w:val="A9220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D624C"/>
    <w:multiLevelType w:val="multilevel"/>
    <w:tmpl w:val="8F5089DA"/>
    <w:lvl w:ilvl="0">
      <w:start w:val="1"/>
      <w:numFmt w:val="upperRoman"/>
      <w:pStyle w:val="Titolo1"/>
      <w:suff w:val="nothing"/>
      <w:lvlText w:val="TITOLO %1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pStyle w:val="Titolo2"/>
      <w:suff w:val="nothing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olo3"/>
      <w:lvlText w:val="%2.%3"/>
      <w:lvlJc w:val="left"/>
      <w:pPr>
        <w:ind w:left="502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3B0434"/>
    <w:multiLevelType w:val="hybridMultilevel"/>
    <w:tmpl w:val="E17839B0"/>
    <w:lvl w:ilvl="0" w:tplc="F86E24B2">
      <w:start w:val="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135724C9"/>
    <w:multiLevelType w:val="hybridMultilevel"/>
    <w:tmpl w:val="E202037E"/>
    <w:lvl w:ilvl="0" w:tplc="F86E24B2">
      <w:start w:val="1"/>
      <w:numFmt w:val="decimal"/>
      <w:lvlText w:val="%1"/>
      <w:lvlJc w:val="left"/>
      <w:pPr>
        <w:ind w:left="17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45" w:hanging="360"/>
      </w:pPr>
    </w:lvl>
    <w:lvl w:ilvl="2" w:tplc="0410001B" w:tentative="1">
      <w:start w:val="1"/>
      <w:numFmt w:val="lowerRoman"/>
      <w:lvlText w:val="%3."/>
      <w:lvlJc w:val="right"/>
      <w:pPr>
        <w:ind w:left="3165" w:hanging="180"/>
      </w:pPr>
    </w:lvl>
    <w:lvl w:ilvl="3" w:tplc="0410000F" w:tentative="1">
      <w:start w:val="1"/>
      <w:numFmt w:val="decimal"/>
      <w:lvlText w:val="%4."/>
      <w:lvlJc w:val="left"/>
      <w:pPr>
        <w:ind w:left="3885" w:hanging="360"/>
      </w:pPr>
    </w:lvl>
    <w:lvl w:ilvl="4" w:tplc="04100019" w:tentative="1">
      <w:start w:val="1"/>
      <w:numFmt w:val="lowerLetter"/>
      <w:lvlText w:val="%5."/>
      <w:lvlJc w:val="left"/>
      <w:pPr>
        <w:ind w:left="4605" w:hanging="360"/>
      </w:pPr>
    </w:lvl>
    <w:lvl w:ilvl="5" w:tplc="0410001B" w:tentative="1">
      <w:start w:val="1"/>
      <w:numFmt w:val="lowerRoman"/>
      <w:lvlText w:val="%6."/>
      <w:lvlJc w:val="right"/>
      <w:pPr>
        <w:ind w:left="5325" w:hanging="180"/>
      </w:pPr>
    </w:lvl>
    <w:lvl w:ilvl="6" w:tplc="0410000F" w:tentative="1">
      <w:start w:val="1"/>
      <w:numFmt w:val="decimal"/>
      <w:lvlText w:val="%7."/>
      <w:lvlJc w:val="left"/>
      <w:pPr>
        <w:ind w:left="6045" w:hanging="360"/>
      </w:pPr>
    </w:lvl>
    <w:lvl w:ilvl="7" w:tplc="04100019" w:tentative="1">
      <w:start w:val="1"/>
      <w:numFmt w:val="lowerLetter"/>
      <w:lvlText w:val="%8."/>
      <w:lvlJc w:val="left"/>
      <w:pPr>
        <w:ind w:left="6765" w:hanging="360"/>
      </w:pPr>
    </w:lvl>
    <w:lvl w:ilvl="8" w:tplc="0410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8">
    <w:nsid w:val="188F5A03"/>
    <w:multiLevelType w:val="multilevel"/>
    <w:tmpl w:val="3A089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>
    <w:nsid w:val="18E82CEC"/>
    <w:multiLevelType w:val="hybridMultilevel"/>
    <w:tmpl w:val="7CD45FFE"/>
    <w:lvl w:ilvl="0" w:tplc="17986710">
      <w:numFmt w:val="bullet"/>
      <w:lvlText w:val="-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275F2C94"/>
    <w:multiLevelType w:val="multilevel"/>
    <w:tmpl w:val="BE180E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28E33BBB"/>
    <w:multiLevelType w:val="hybridMultilevel"/>
    <w:tmpl w:val="CA16433C"/>
    <w:lvl w:ilvl="0" w:tplc="17986710">
      <w:numFmt w:val="bullet"/>
      <w:lvlText w:val="-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060229F"/>
    <w:multiLevelType w:val="hybridMultilevel"/>
    <w:tmpl w:val="AC4EAAB8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D7DD4"/>
    <w:multiLevelType w:val="hybridMultilevel"/>
    <w:tmpl w:val="FCDC1020"/>
    <w:lvl w:ilvl="0" w:tplc="F86E24B2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5" w:hanging="360"/>
      </w:pPr>
    </w:lvl>
    <w:lvl w:ilvl="2" w:tplc="0410001B" w:tentative="1">
      <w:start w:val="1"/>
      <w:numFmt w:val="lowerRoman"/>
      <w:lvlText w:val="%3."/>
      <w:lvlJc w:val="right"/>
      <w:pPr>
        <w:ind w:left="2445" w:hanging="180"/>
      </w:pPr>
    </w:lvl>
    <w:lvl w:ilvl="3" w:tplc="0410000F" w:tentative="1">
      <w:start w:val="1"/>
      <w:numFmt w:val="decimal"/>
      <w:lvlText w:val="%4."/>
      <w:lvlJc w:val="left"/>
      <w:pPr>
        <w:ind w:left="3165" w:hanging="360"/>
      </w:pPr>
    </w:lvl>
    <w:lvl w:ilvl="4" w:tplc="04100019" w:tentative="1">
      <w:start w:val="1"/>
      <w:numFmt w:val="lowerLetter"/>
      <w:lvlText w:val="%5."/>
      <w:lvlJc w:val="left"/>
      <w:pPr>
        <w:ind w:left="3885" w:hanging="360"/>
      </w:pPr>
    </w:lvl>
    <w:lvl w:ilvl="5" w:tplc="0410001B" w:tentative="1">
      <w:start w:val="1"/>
      <w:numFmt w:val="lowerRoman"/>
      <w:lvlText w:val="%6."/>
      <w:lvlJc w:val="right"/>
      <w:pPr>
        <w:ind w:left="4605" w:hanging="180"/>
      </w:pPr>
    </w:lvl>
    <w:lvl w:ilvl="6" w:tplc="0410000F" w:tentative="1">
      <w:start w:val="1"/>
      <w:numFmt w:val="decimal"/>
      <w:lvlText w:val="%7."/>
      <w:lvlJc w:val="left"/>
      <w:pPr>
        <w:ind w:left="5325" w:hanging="360"/>
      </w:pPr>
    </w:lvl>
    <w:lvl w:ilvl="7" w:tplc="04100019" w:tentative="1">
      <w:start w:val="1"/>
      <w:numFmt w:val="lowerLetter"/>
      <w:lvlText w:val="%8."/>
      <w:lvlJc w:val="left"/>
      <w:pPr>
        <w:ind w:left="6045" w:hanging="360"/>
      </w:pPr>
    </w:lvl>
    <w:lvl w:ilvl="8" w:tplc="0410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>
    <w:nsid w:val="35E66FC2"/>
    <w:multiLevelType w:val="hybridMultilevel"/>
    <w:tmpl w:val="8B965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92AD4"/>
    <w:multiLevelType w:val="hybridMultilevel"/>
    <w:tmpl w:val="537C341C"/>
    <w:lvl w:ilvl="0" w:tplc="F86E24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86E24B2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23C24"/>
    <w:multiLevelType w:val="hybridMultilevel"/>
    <w:tmpl w:val="EBDCFBB6"/>
    <w:lvl w:ilvl="0" w:tplc="17986710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2224C0D"/>
    <w:multiLevelType w:val="hybridMultilevel"/>
    <w:tmpl w:val="4634CAB6"/>
    <w:lvl w:ilvl="0" w:tplc="34889736">
      <w:start w:val="1"/>
      <w:numFmt w:val="lowerLetter"/>
      <w:lvlText w:val="%1)"/>
      <w:lvlJc w:val="left"/>
      <w:pPr>
        <w:ind w:left="53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>
    <w:nsid w:val="43350F98"/>
    <w:multiLevelType w:val="hybridMultilevel"/>
    <w:tmpl w:val="BD087A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13805"/>
    <w:multiLevelType w:val="multilevel"/>
    <w:tmpl w:val="304C1D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>
    <w:nsid w:val="481C263E"/>
    <w:multiLevelType w:val="hybridMultilevel"/>
    <w:tmpl w:val="A05205C0"/>
    <w:lvl w:ilvl="0" w:tplc="4DC033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2C46B7"/>
    <w:multiLevelType w:val="hybridMultilevel"/>
    <w:tmpl w:val="32C03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127C5"/>
    <w:multiLevelType w:val="hybridMultilevel"/>
    <w:tmpl w:val="E7A2F25A"/>
    <w:lvl w:ilvl="0" w:tplc="17986710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8003197"/>
    <w:multiLevelType w:val="hybridMultilevel"/>
    <w:tmpl w:val="58DC8A60"/>
    <w:lvl w:ilvl="0" w:tplc="F86E24B2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5" w:hanging="360"/>
      </w:pPr>
    </w:lvl>
    <w:lvl w:ilvl="2" w:tplc="0410001B" w:tentative="1">
      <w:start w:val="1"/>
      <w:numFmt w:val="lowerRoman"/>
      <w:lvlText w:val="%3."/>
      <w:lvlJc w:val="right"/>
      <w:pPr>
        <w:ind w:left="2445" w:hanging="180"/>
      </w:pPr>
    </w:lvl>
    <w:lvl w:ilvl="3" w:tplc="0410000F" w:tentative="1">
      <w:start w:val="1"/>
      <w:numFmt w:val="decimal"/>
      <w:lvlText w:val="%4."/>
      <w:lvlJc w:val="left"/>
      <w:pPr>
        <w:ind w:left="3165" w:hanging="360"/>
      </w:pPr>
    </w:lvl>
    <w:lvl w:ilvl="4" w:tplc="04100019" w:tentative="1">
      <w:start w:val="1"/>
      <w:numFmt w:val="lowerLetter"/>
      <w:lvlText w:val="%5."/>
      <w:lvlJc w:val="left"/>
      <w:pPr>
        <w:ind w:left="3885" w:hanging="360"/>
      </w:pPr>
    </w:lvl>
    <w:lvl w:ilvl="5" w:tplc="0410001B" w:tentative="1">
      <w:start w:val="1"/>
      <w:numFmt w:val="lowerRoman"/>
      <w:lvlText w:val="%6."/>
      <w:lvlJc w:val="right"/>
      <w:pPr>
        <w:ind w:left="4605" w:hanging="180"/>
      </w:pPr>
    </w:lvl>
    <w:lvl w:ilvl="6" w:tplc="0410000F" w:tentative="1">
      <w:start w:val="1"/>
      <w:numFmt w:val="decimal"/>
      <w:lvlText w:val="%7."/>
      <w:lvlJc w:val="left"/>
      <w:pPr>
        <w:ind w:left="5325" w:hanging="360"/>
      </w:pPr>
    </w:lvl>
    <w:lvl w:ilvl="7" w:tplc="04100019" w:tentative="1">
      <w:start w:val="1"/>
      <w:numFmt w:val="lowerLetter"/>
      <w:lvlText w:val="%8."/>
      <w:lvlJc w:val="left"/>
      <w:pPr>
        <w:ind w:left="6045" w:hanging="360"/>
      </w:pPr>
    </w:lvl>
    <w:lvl w:ilvl="8" w:tplc="0410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>
    <w:nsid w:val="5D9E4B85"/>
    <w:multiLevelType w:val="hybridMultilevel"/>
    <w:tmpl w:val="6E3418AE"/>
    <w:lvl w:ilvl="0" w:tplc="17986710">
      <w:numFmt w:val="bullet"/>
      <w:lvlText w:val="-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>
    <w:nsid w:val="5DA3038D"/>
    <w:multiLevelType w:val="hybridMultilevel"/>
    <w:tmpl w:val="EF7615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1F40AE"/>
    <w:multiLevelType w:val="hybridMultilevel"/>
    <w:tmpl w:val="4D6A2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11175"/>
    <w:multiLevelType w:val="multilevel"/>
    <w:tmpl w:val="EF1E0A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8">
    <w:nsid w:val="6BBF4754"/>
    <w:multiLevelType w:val="hybridMultilevel"/>
    <w:tmpl w:val="5800835A"/>
    <w:lvl w:ilvl="0" w:tplc="F86E24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C5408F"/>
    <w:multiLevelType w:val="hybridMultilevel"/>
    <w:tmpl w:val="D5907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B87C2D"/>
    <w:multiLevelType w:val="hybridMultilevel"/>
    <w:tmpl w:val="F2928F5C"/>
    <w:lvl w:ilvl="0" w:tplc="17986710">
      <w:numFmt w:val="bullet"/>
      <w:lvlText w:val="-"/>
      <w:lvlJc w:val="left"/>
      <w:pPr>
        <w:ind w:left="150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>
    <w:nsid w:val="6FB11FE6"/>
    <w:multiLevelType w:val="hybridMultilevel"/>
    <w:tmpl w:val="409CF808"/>
    <w:lvl w:ilvl="0" w:tplc="17986710">
      <w:numFmt w:val="bullet"/>
      <w:lvlText w:val="-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2">
    <w:nsid w:val="73A67AFA"/>
    <w:multiLevelType w:val="hybridMultilevel"/>
    <w:tmpl w:val="5A82940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"/>
  </w:num>
  <w:num w:numId="5">
    <w:abstractNumId w:val="14"/>
  </w:num>
  <w:num w:numId="6">
    <w:abstractNumId w:val="18"/>
  </w:num>
  <w:num w:numId="7">
    <w:abstractNumId w:val="3"/>
  </w:num>
  <w:num w:numId="8">
    <w:abstractNumId w:val="10"/>
  </w:num>
  <w:num w:numId="9">
    <w:abstractNumId w:val="28"/>
  </w:num>
  <w:num w:numId="10">
    <w:abstractNumId w:val="16"/>
  </w:num>
  <w:num w:numId="11">
    <w:abstractNumId w:val="23"/>
  </w:num>
  <w:num w:numId="12">
    <w:abstractNumId w:val="7"/>
  </w:num>
  <w:num w:numId="13">
    <w:abstractNumId w:val="15"/>
  </w:num>
  <w:num w:numId="14">
    <w:abstractNumId w:val="13"/>
  </w:num>
  <w:num w:numId="15">
    <w:abstractNumId w:val="6"/>
  </w:num>
  <w:num w:numId="16">
    <w:abstractNumId w:val="8"/>
  </w:num>
  <w:num w:numId="17">
    <w:abstractNumId w:val="30"/>
  </w:num>
  <w:num w:numId="18">
    <w:abstractNumId w:val="27"/>
  </w:num>
  <w:num w:numId="19">
    <w:abstractNumId w:val="26"/>
  </w:num>
  <w:num w:numId="20">
    <w:abstractNumId w:val="25"/>
  </w:num>
  <w:num w:numId="21">
    <w:abstractNumId w:val="5"/>
  </w:num>
  <w:num w:numId="22">
    <w:abstractNumId w:val="4"/>
  </w:num>
  <w:num w:numId="23">
    <w:abstractNumId w:val="21"/>
  </w:num>
  <w:num w:numId="24">
    <w:abstractNumId w:val="17"/>
  </w:num>
  <w:num w:numId="25">
    <w:abstractNumId w:val="29"/>
  </w:num>
  <w:num w:numId="26">
    <w:abstractNumId w:val="19"/>
  </w:num>
  <w:num w:numId="27">
    <w:abstractNumId w:val="11"/>
  </w:num>
  <w:num w:numId="28">
    <w:abstractNumId w:val="24"/>
  </w:num>
  <w:num w:numId="29">
    <w:abstractNumId w:val="9"/>
  </w:num>
  <w:num w:numId="30">
    <w:abstractNumId w:val="31"/>
  </w:num>
  <w:num w:numId="31">
    <w:abstractNumId w:val="12"/>
  </w:num>
  <w:num w:numId="32">
    <w:abstractNumId w:val="32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2F14"/>
    <w:rsid w:val="0001665E"/>
    <w:rsid w:val="00016FBF"/>
    <w:rsid w:val="000366FA"/>
    <w:rsid w:val="00046DF4"/>
    <w:rsid w:val="00070AC9"/>
    <w:rsid w:val="00087F9F"/>
    <w:rsid w:val="000B4879"/>
    <w:rsid w:val="000B6910"/>
    <w:rsid w:val="000D06C8"/>
    <w:rsid w:val="000D1C9B"/>
    <w:rsid w:val="000D5F5F"/>
    <w:rsid w:val="000F31D9"/>
    <w:rsid w:val="000F5B29"/>
    <w:rsid w:val="001259FB"/>
    <w:rsid w:val="00132EAE"/>
    <w:rsid w:val="00161235"/>
    <w:rsid w:val="00171A7C"/>
    <w:rsid w:val="0017765F"/>
    <w:rsid w:val="001822F5"/>
    <w:rsid w:val="001842BF"/>
    <w:rsid w:val="0019399A"/>
    <w:rsid w:val="00194250"/>
    <w:rsid w:val="001953F9"/>
    <w:rsid w:val="00195E8E"/>
    <w:rsid w:val="001976FF"/>
    <w:rsid w:val="001B7B82"/>
    <w:rsid w:val="001C6D1C"/>
    <w:rsid w:val="001D4DA9"/>
    <w:rsid w:val="001E718D"/>
    <w:rsid w:val="001F5DF4"/>
    <w:rsid w:val="002013C5"/>
    <w:rsid w:val="00204C9B"/>
    <w:rsid w:val="002050E9"/>
    <w:rsid w:val="0022134A"/>
    <w:rsid w:val="002215DC"/>
    <w:rsid w:val="002424D1"/>
    <w:rsid w:val="00250F3A"/>
    <w:rsid w:val="00252659"/>
    <w:rsid w:val="0027023A"/>
    <w:rsid w:val="00271DD9"/>
    <w:rsid w:val="00280F91"/>
    <w:rsid w:val="00283847"/>
    <w:rsid w:val="002858D4"/>
    <w:rsid w:val="00295BB8"/>
    <w:rsid w:val="002A203E"/>
    <w:rsid w:val="002B03BB"/>
    <w:rsid w:val="002B092B"/>
    <w:rsid w:val="002B3E5A"/>
    <w:rsid w:val="00306CE9"/>
    <w:rsid w:val="00321215"/>
    <w:rsid w:val="0032512B"/>
    <w:rsid w:val="00325C07"/>
    <w:rsid w:val="00331F56"/>
    <w:rsid w:val="0033418F"/>
    <w:rsid w:val="00362C94"/>
    <w:rsid w:val="00383CB9"/>
    <w:rsid w:val="00396831"/>
    <w:rsid w:val="00396A9F"/>
    <w:rsid w:val="003E1289"/>
    <w:rsid w:val="003E3623"/>
    <w:rsid w:val="004300B6"/>
    <w:rsid w:val="00460AFE"/>
    <w:rsid w:val="004628C0"/>
    <w:rsid w:val="004851BB"/>
    <w:rsid w:val="004B4793"/>
    <w:rsid w:val="004B65E4"/>
    <w:rsid w:val="004C7085"/>
    <w:rsid w:val="004D6697"/>
    <w:rsid w:val="004D7F26"/>
    <w:rsid w:val="004E5267"/>
    <w:rsid w:val="004E7AF9"/>
    <w:rsid w:val="004F4AF6"/>
    <w:rsid w:val="004F526D"/>
    <w:rsid w:val="00515111"/>
    <w:rsid w:val="00532BFD"/>
    <w:rsid w:val="0055381B"/>
    <w:rsid w:val="00555FF9"/>
    <w:rsid w:val="005623D3"/>
    <w:rsid w:val="005654AF"/>
    <w:rsid w:val="0057089E"/>
    <w:rsid w:val="00592E31"/>
    <w:rsid w:val="00597141"/>
    <w:rsid w:val="005A5AAC"/>
    <w:rsid w:val="005E1033"/>
    <w:rsid w:val="005E2969"/>
    <w:rsid w:val="006038AD"/>
    <w:rsid w:val="00604FAD"/>
    <w:rsid w:val="00613A76"/>
    <w:rsid w:val="00620E77"/>
    <w:rsid w:val="006238C9"/>
    <w:rsid w:val="0062603E"/>
    <w:rsid w:val="00627ADB"/>
    <w:rsid w:val="00640E5F"/>
    <w:rsid w:val="00647CF6"/>
    <w:rsid w:val="00650290"/>
    <w:rsid w:val="00650E39"/>
    <w:rsid w:val="0065192C"/>
    <w:rsid w:val="0066410C"/>
    <w:rsid w:val="006653C7"/>
    <w:rsid w:val="00666642"/>
    <w:rsid w:val="00691C5C"/>
    <w:rsid w:val="00695495"/>
    <w:rsid w:val="00695F91"/>
    <w:rsid w:val="006C1659"/>
    <w:rsid w:val="006D038D"/>
    <w:rsid w:val="006D25CE"/>
    <w:rsid w:val="006E7451"/>
    <w:rsid w:val="006F39F5"/>
    <w:rsid w:val="006F6D7A"/>
    <w:rsid w:val="00730B80"/>
    <w:rsid w:val="00737724"/>
    <w:rsid w:val="007403A2"/>
    <w:rsid w:val="00744733"/>
    <w:rsid w:val="0074555E"/>
    <w:rsid w:val="00750EB6"/>
    <w:rsid w:val="0075414A"/>
    <w:rsid w:val="00761926"/>
    <w:rsid w:val="00772FB7"/>
    <w:rsid w:val="00774908"/>
    <w:rsid w:val="007821D2"/>
    <w:rsid w:val="0079586B"/>
    <w:rsid w:val="007A45B4"/>
    <w:rsid w:val="007B486E"/>
    <w:rsid w:val="007B6B87"/>
    <w:rsid w:val="007E0F12"/>
    <w:rsid w:val="007F1A21"/>
    <w:rsid w:val="00807F7C"/>
    <w:rsid w:val="00817D5B"/>
    <w:rsid w:val="00817FEE"/>
    <w:rsid w:val="008207AC"/>
    <w:rsid w:val="00820BA7"/>
    <w:rsid w:val="00826020"/>
    <w:rsid w:val="00832ACC"/>
    <w:rsid w:val="0084211A"/>
    <w:rsid w:val="0084310B"/>
    <w:rsid w:val="008653CB"/>
    <w:rsid w:val="00880056"/>
    <w:rsid w:val="00892F14"/>
    <w:rsid w:val="008B1ED1"/>
    <w:rsid w:val="008B3B75"/>
    <w:rsid w:val="008C40C0"/>
    <w:rsid w:val="008E0596"/>
    <w:rsid w:val="008E11A9"/>
    <w:rsid w:val="008E5596"/>
    <w:rsid w:val="008F4D28"/>
    <w:rsid w:val="00900AA8"/>
    <w:rsid w:val="00936F10"/>
    <w:rsid w:val="00954AF6"/>
    <w:rsid w:val="009575DE"/>
    <w:rsid w:val="0099447E"/>
    <w:rsid w:val="00996ACC"/>
    <w:rsid w:val="009A020A"/>
    <w:rsid w:val="009A1B15"/>
    <w:rsid w:val="009B4A63"/>
    <w:rsid w:val="009C7872"/>
    <w:rsid w:val="009C7BEA"/>
    <w:rsid w:val="009E7EC1"/>
    <w:rsid w:val="009F2CC1"/>
    <w:rsid w:val="009F3078"/>
    <w:rsid w:val="00A06DF8"/>
    <w:rsid w:val="00A12A46"/>
    <w:rsid w:val="00A23606"/>
    <w:rsid w:val="00A455BC"/>
    <w:rsid w:val="00AA6977"/>
    <w:rsid w:val="00AB17C7"/>
    <w:rsid w:val="00AD2C79"/>
    <w:rsid w:val="00AD424E"/>
    <w:rsid w:val="00AE7570"/>
    <w:rsid w:val="00AF6FB2"/>
    <w:rsid w:val="00B030D7"/>
    <w:rsid w:val="00B0385D"/>
    <w:rsid w:val="00B20DBD"/>
    <w:rsid w:val="00B51427"/>
    <w:rsid w:val="00B51798"/>
    <w:rsid w:val="00B66917"/>
    <w:rsid w:val="00B676B2"/>
    <w:rsid w:val="00B93A1B"/>
    <w:rsid w:val="00BC0F85"/>
    <w:rsid w:val="00BD1664"/>
    <w:rsid w:val="00BD7FE3"/>
    <w:rsid w:val="00BE6304"/>
    <w:rsid w:val="00C04D03"/>
    <w:rsid w:val="00C12D52"/>
    <w:rsid w:val="00C13D97"/>
    <w:rsid w:val="00C228CD"/>
    <w:rsid w:val="00C3221B"/>
    <w:rsid w:val="00C35F60"/>
    <w:rsid w:val="00C43558"/>
    <w:rsid w:val="00C44A1E"/>
    <w:rsid w:val="00C65EF1"/>
    <w:rsid w:val="00C861F0"/>
    <w:rsid w:val="00C91419"/>
    <w:rsid w:val="00CA660F"/>
    <w:rsid w:val="00CD1333"/>
    <w:rsid w:val="00CD570D"/>
    <w:rsid w:val="00CE4A39"/>
    <w:rsid w:val="00CE7212"/>
    <w:rsid w:val="00CF2E87"/>
    <w:rsid w:val="00D06262"/>
    <w:rsid w:val="00D16726"/>
    <w:rsid w:val="00D22607"/>
    <w:rsid w:val="00D26BA6"/>
    <w:rsid w:val="00D50FBA"/>
    <w:rsid w:val="00D61522"/>
    <w:rsid w:val="00D6283A"/>
    <w:rsid w:val="00DA1663"/>
    <w:rsid w:val="00DA29E7"/>
    <w:rsid w:val="00DA61ED"/>
    <w:rsid w:val="00DC1058"/>
    <w:rsid w:val="00DD1517"/>
    <w:rsid w:val="00DD24E9"/>
    <w:rsid w:val="00DD308C"/>
    <w:rsid w:val="00DD60E6"/>
    <w:rsid w:val="00DE6A34"/>
    <w:rsid w:val="00E0614A"/>
    <w:rsid w:val="00E16A66"/>
    <w:rsid w:val="00E16AC3"/>
    <w:rsid w:val="00E17F59"/>
    <w:rsid w:val="00E24E4E"/>
    <w:rsid w:val="00E2679A"/>
    <w:rsid w:val="00E34929"/>
    <w:rsid w:val="00E46343"/>
    <w:rsid w:val="00E507C0"/>
    <w:rsid w:val="00E6142F"/>
    <w:rsid w:val="00E66ACE"/>
    <w:rsid w:val="00E721C2"/>
    <w:rsid w:val="00E86A31"/>
    <w:rsid w:val="00E913AB"/>
    <w:rsid w:val="00E96AA6"/>
    <w:rsid w:val="00EA4AF5"/>
    <w:rsid w:val="00EB3757"/>
    <w:rsid w:val="00ED0186"/>
    <w:rsid w:val="00ED3826"/>
    <w:rsid w:val="00ED40AE"/>
    <w:rsid w:val="00ED7846"/>
    <w:rsid w:val="00EE0533"/>
    <w:rsid w:val="00EF3639"/>
    <w:rsid w:val="00EF621A"/>
    <w:rsid w:val="00F0027C"/>
    <w:rsid w:val="00F0765D"/>
    <w:rsid w:val="00F12948"/>
    <w:rsid w:val="00F14503"/>
    <w:rsid w:val="00F27414"/>
    <w:rsid w:val="00F35E63"/>
    <w:rsid w:val="00F3685A"/>
    <w:rsid w:val="00F44663"/>
    <w:rsid w:val="00F47C03"/>
    <w:rsid w:val="00F65CAC"/>
    <w:rsid w:val="00F72448"/>
    <w:rsid w:val="00F813CC"/>
    <w:rsid w:val="00F814F2"/>
    <w:rsid w:val="00F81C24"/>
    <w:rsid w:val="00F81F5F"/>
    <w:rsid w:val="00F95432"/>
    <w:rsid w:val="00F954D8"/>
    <w:rsid w:val="00F96830"/>
    <w:rsid w:val="00FB5A10"/>
    <w:rsid w:val="00FC4460"/>
    <w:rsid w:val="00FD0B30"/>
    <w:rsid w:val="00FE2051"/>
    <w:rsid w:val="00FF3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4DA9"/>
    <w:rPr>
      <w:rFonts w:ascii="Times New Roman" w:eastAsia="Times New Roman" w:hAnsi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B0385D"/>
    <w:pPr>
      <w:keepNext/>
      <w:keepLines/>
      <w:pageBreakBefore/>
      <w:numPr>
        <w:numId w:val="21"/>
      </w:numPr>
      <w:spacing w:before="480" w:after="480" w:line="276" w:lineRule="auto"/>
      <w:jc w:val="center"/>
      <w:outlineLvl w:val="0"/>
    </w:pPr>
    <w:rPr>
      <w:rFonts w:eastAsiaTheme="majorEastAsia" w:cstheme="majorBidi"/>
      <w:b/>
      <w:bCs/>
      <w:caps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B0385D"/>
    <w:pPr>
      <w:keepNext/>
      <w:keepLines/>
      <w:numPr>
        <w:ilvl w:val="1"/>
        <w:numId w:val="21"/>
      </w:numPr>
      <w:spacing w:before="200" w:line="276" w:lineRule="auto"/>
      <w:ind w:left="1134" w:right="1133" w:hanging="11"/>
      <w:jc w:val="center"/>
      <w:outlineLvl w:val="1"/>
    </w:pPr>
    <w:rPr>
      <w:rFonts w:eastAsiaTheme="majorEastAsia"/>
      <w:b/>
      <w:bCs/>
      <w:smallCaps/>
      <w:sz w:val="24"/>
      <w:szCs w:val="24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B0385D"/>
    <w:pPr>
      <w:keepNext/>
      <w:keepLines/>
      <w:numPr>
        <w:ilvl w:val="2"/>
        <w:numId w:val="21"/>
      </w:numPr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rsid w:val="00CE4A39"/>
    <w:pPr>
      <w:jc w:val="both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CE4A39"/>
    <w:rPr>
      <w:rFonts w:ascii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locked/>
    <w:rsid w:val="00DD30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74473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0385D"/>
    <w:rPr>
      <w:rFonts w:ascii="Times New Roman" w:eastAsiaTheme="majorEastAsia" w:hAnsi="Times New Roman" w:cstheme="majorBidi"/>
      <w:b/>
      <w:bCs/>
      <w:caps/>
      <w:sz w:val="24"/>
      <w:szCs w:val="24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0385D"/>
    <w:rPr>
      <w:rFonts w:ascii="Times New Roman" w:eastAsiaTheme="majorEastAsia" w:hAnsi="Times New Roman"/>
      <w:b/>
      <w:bCs/>
      <w:smallCaps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0385D"/>
    <w:rPr>
      <w:rFonts w:asciiTheme="majorHAnsi" w:eastAsiaTheme="majorEastAsia" w:hAnsiTheme="majorHAnsi" w:cstheme="majorBid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CD70F-5897-42F7-8127-45A7365A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Michele Amico</cp:lastModifiedBy>
  <cp:revision>2</cp:revision>
  <cp:lastPrinted>2010-08-17T09:16:00Z</cp:lastPrinted>
  <dcterms:created xsi:type="dcterms:W3CDTF">2010-08-17T09:21:00Z</dcterms:created>
  <dcterms:modified xsi:type="dcterms:W3CDTF">2010-08-17T09:21:00Z</dcterms:modified>
</cp:coreProperties>
</file>